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60C88" w14:textId="521AEF98" w:rsidR="003F6133" w:rsidRPr="003F6133" w:rsidRDefault="003F6133" w:rsidP="00293B53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ICWRER </w:t>
      </w:r>
      <w:r w:rsidRPr="003F6133">
        <w:rPr>
          <w:rFonts w:ascii="Times New Roman" w:hAnsi="Times New Roman" w:cs="Times New Roman"/>
          <w:sz w:val="24"/>
          <w:szCs w:val="24"/>
        </w:rPr>
        <w:t>Special Session Proposal</w:t>
      </w:r>
    </w:p>
    <w:p w14:paraId="29D077A6" w14:textId="6E668E94" w:rsidR="003F6133" w:rsidRDefault="003F6133" w:rsidP="00293B53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</w:t>
      </w:r>
      <w:r>
        <w:rPr>
          <w:rFonts w:ascii="Times New Roman" w:hAnsi="Times New Roman" w:cs="Times New Roman" w:hint="eastAsia"/>
          <w:sz w:val="24"/>
          <w:szCs w:val="24"/>
        </w:rPr>
        <w:t>Inter</w:t>
      </w:r>
      <w:r>
        <w:rPr>
          <w:rFonts w:ascii="Times New Roman" w:hAnsi="Times New Roman" w:cs="Times New Roman"/>
          <w:sz w:val="24"/>
          <w:szCs w:val="24"/>
        </w:rPr>
        <w:t>national Conference on Water Resources and Environment Research (ICWRER)</w:t>
      </w:r>
    </w:p>
    <w:p w14:paraId="6F78C756" w14:textId="18C84FB0" w:rsidR="003F6133" w:rsidRDefault="003F6133" w:rsidP="00293B53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A5D805" w14:textId="0699B014" w:rsidR="00EB6B7E" w:rsidRDefault="00CA49A1" w:rsidP="00293B53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Special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6B7E" w:rsidRPr="00631850">
        <w:rPr>
          <w:rFonts w:ascii="Times New Roman" w:hAnsi="Times New Roman" w:cs="Times New Roman"/>
          <w:b/>
          <w:bCs/>
          <w:sz w:val="24"/>
          <w:szCs w:val="24"/>
        </w:rPr>
        <w:t>Session Title</w:t>
      </w:r>
    </w:p>
    <w:p w14:paraId="62CE481D" w14:textId="4E85EDE4" w:rsidR="00EB6B7E" w:rsidRPr="00293B53" w:rsidRDefault="00EB6B7E" w:rsidP="00293B53">
      <w:pPr>
        <w:snapToGrid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93B53">
        <w:rPr>
          <w:rFonts w:ascii="Times New Roman" w:hAnsi="Times New Roman" w:cs="Times New Roman"/>
          <w:b/>
          <w:i/>
          <w:sz w:val="24"/>
          <w:szCs w:val="24"/>
        </w:rPr>
        <w:t xml:space="preserve">Eco-water Security and </w:t>
      </w:r>
      <w:r w:rsidR="00E44C4E">
        <w:rPr>
          <w:rFonts w:ascii="Times New Roman" w:hAnsi="Times New Roman" w:cs="Times New Roman"/>
          <w:b/>
          <w:i/>
          <w:sz w:val="24"/>
          <w:szCs w:val="24"/>
        </w:rPr>
        <w:t>Smart</w:t>
      </w:r>
      <w:r w:rsidR="004275E8" w:rsidRPr="00293B53">
        <w:rPr>
          <w:rFonts w:ascii="Times New Roman" w:hAnsi="Times New Roman" w:cs="Times New Roman"/>
          <w:b/>
          <w:i/>
          <w:sz w:val="24"/>
          <w:szCs w:val="24"/>
        </w:rPr>
        <w:t xml:space="preserve"> Water Management </w:t>
      </w:r>
      <w:r w:rsidRPr="00293B53">
        <w:rPr>
          <w:rFonts w:ascii="Times New Roman" w:hAnsi="Times New Roman" w:cs="Times New Roman"/>
          <w:b/>
          <w:i/>
          <w:sz w:val="24"/>
          <w:szCs w:val="24"/>
        </w:rPr>
        <w:t>in Large River Basins</w:t>
      </w:r>
    </w:p>
    <w:p w14:paraId="41648DD4" w14:textId="3BCB5BC3" w:rsidR="00EB6B7E" w:rsidRDefault="00EB6B7E" w:rsidP="00293B53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8C1159" w14:textId="030417C0" w:rsidR="00EB6B7E" w:rsidRDefault="00EB6B7E" w:rsidP="00293B53">
      <w:pPr>
        <w:snapToGrid w:val="0"/>
        <w:spacing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631850">
        <w:rPr>
          <w:rFonts w:ascii="Times New Roman" w:hAnsi="Times New Roman" w:cs="Times New Roman"/>
          <w:b/>
          <w:bCs/>
          <w:sz w:val="24"/>
          <w:szCs w:val="24"/>
        </w:rPr>
        <w:t>Session Organizer</w:t>
      </w:r>
    </w:p>
    <w:p w14:paraId="4F0FE502" w14:textId="65040914" w:rsidR="00E44C4E" w:rsidRDefault="00E44C4E" w:rsidP="00293B53">
      <w:pPr>
        <w:snapToGrid w:val="0"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Chair</w:t>
      </w:r>
    </w:p>
    <w:p w14:paraId="3665696D" w14:textId="2FD1A4CC" w:rsidR="00CA49A1" w:rsidRDefault="003F6133" w:rsidP="00CA49A1">
      <w:pPr>
        <w:snapToGrid w:val="0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31850">
        <w:rPr>
          <w:rFonts w:ascii="Times New Roman" w:hAnsi="Times New Roman" w:cs="Times New Roman"/>
          <w:sz w:val="24"/>
          <w:szCs w:val="24"/>
        </w:rPr>
        <w:t>Jun Xia</w:t>
      </w:r>
      <w:r w:rsidR="00E44C4E">
        <w:rPr>
          <w:rFonts w:ascii="Times New Roman" w:hAnsi="Times New Roman" w:cs="Times New Roman" w:hint="eastAsia"/>
          <w:sz w:val="24"/>
          <w:szCs w:val="24"/>
        </w:rPr>
        <w:t>,</w:t>
      </w:r>
      <w:r w:rsidR="00E44C4E">
        <w:rPr>
          <w:rFonts w:ascii="Times New Roman" w:hAnsi="Times New Roman" w:cs="Times New Roman"/>
          <w:sz w:val="24"/>
          <w:szCs w:val="24"/>
        </w:rPr>
        <w:t xml:space="preserve"> </w:t>
      </w:r>
      <w:r w:rsidR="00293B53" w:rsidRPr="00293B53">
        <w:rPr>
          <w:rFonts w:ascii="Times New Roman" w:hAnsi="Times New Roman" w:cs="Times New Roman"/>
          <w:sz w:val="24"/>
          <w:szCs w:val="24"/>
        </w:rPr>
        <w:t>Academician of Chinese Academy of Sciences (CAS)</w:t>
      </w:r>
      <w:r w:rsidR="00433D55">
        <w:rPr>
          <w:rFonts w:ascii="Times New Roman" w:hAnsi="Times New Roman" w:cs="Times New Roman"/>
          <w:sz w:val="24"/>
          <w:szCs w:val="24"/>
        </w:rPr>
        <w:t>,</w:t>
      </w:r>
      <w:r w:rsidR="00EB6B7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B6B7E" w:rsidRPr="00AC7A65">
          <w:rPr>
            <w:rStyle w:val="Hyperlink"/>
            <w:rFonts w:ascii="Times New Roman" w:hAnsi="Times New Roman" w:cs="Times New Roman"/>
            <w:sz w:val="24"/>
            <w:szCs w:val="24"/>
          </w:rPr>
          <w:t>xiajun666@whu.edu.cn</w:t>
        </w:r>
      </w:hyperlink>
      <w:r w:rsidR="00EB6B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8A58E3" w14:textId="77777777" w:rsidR="00CA49A1" w:rsidRDefault="00CA49A1" w:rsidP="00CA49A1">
      <w:pPr>
        <w:snapToGrid w:val="0"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Key Laboratory of Water Resources &amp; Hydropower Engineering Sciences, </w:t>
      </w:r>
    </w:p>
    <w:p w14:paraId="3580F8B2" w14:textId="77777777" w:rsidR="00CA49A1" w:rsidRDefault="00CA49A1" w:rsidP="00CA49A1">
      <w:pPr>
        <w:snapToGrid w:val="0"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Wuhan University, Wuhan 430072, China</w:t>
      </w:r>
    </w:p>
    <w:p w14:paraId="3BFDAC83" w14:textId="77777777" w:rsidR="00CA49A1" w:rsidRDefault="00CA49A1" w:rsidP="00293B53">
      <w:pPr>
        <w:snapToGrid w:val="0"/>
        <w:spacing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0D9F6F12" w14:textId="5104B0C1" w:rsidR="00E44C4E" w:rsidRPr="0092398F" w:rsidRDefault="00E44C4E" w:rsidP="00293B53">
      <w:pPr>
        <w:snapToGrid w:val="0"/>
        <w:spacing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92398F">
        <w:rPr>
          <w:rFonts w:ascii="Times New Roman" w:hAnsi="Times New Roman" w:cs="Times New Roman"/>
          <w:b/>
          <w:bCs/>
          <w:sz w:val="24"/>
          <w:szCs w:val="24"/>
        </w:rPr>
        <w:t>Co-</w:t>
      </w:r>
      <w:r w:rsidRPr="0092398F">
        <w:rPr>
          <w:rFonts w:ascii="Times New Roman" w:hAnsi="Times New Roman" w:cs="Times New Roman" w:hint="eastAsia"/>
          <w:b/>
          <w:bCs/>
          <w:sz w:val="24"/>
          <w:szCs w:val="24"/>
        </w:rPr>
        <w:t>Chair</w:t>
      </w:r>
    </w:p>
    <w:p w14:paraId="26529403" w14:textId="18AC01AD" w:rsidR="00433D55" w:rsidRDefault="00E44C4E" w:rsidP="00293B53">
      <w:pPr>
        <w:snapToGrid w:val="0"/>
        <w:spacing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Gang</w:t>
      </w:r>
      <w:r>
        <w:rPr>
          <w:rFonts w:ascii="Times New Roman" w:hAnsi="Times New Roman" w:cs="Times New Roman"/>
          <w:sz w:val="24"/>
          <w:szCs w:val="24"/>
        </w:rPr>
        <w:t>sheng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Wang</w:t>
      </w:r>
      <w:r w:rsidR="00A63EC5">
        <w:rPr>
          <w:rFonts w:ascii="Times New Roman" w:hAnsi="Times New Roman" w:cs="Times New Roman"/>
          <w:sz w:val="24"/>
          <w:szCs w:val="24"/>
        </w:rPr>
        <w:t>, PhD</w:t>
      </w:r>
      <w:r w:rsidR="00433D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725189">
          <w:rPr>
            <w:rStyle w:val="Hyperlink"/>
            <w:rFonts w:ascii="Times New Roman" w:hAnsi="Times New Roman" w:cs="Times New Roman"/>
            <w:sz w:val="24"/>
            <w:szCs w:val="24"/>
          </w:rPr>
          <w:t>wanggs@whu.edu.cn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C76E93" w14:textId="77777777" w:rsidR="00293B53" w:rsidRDefault="003F6133" w:rsidP="00293B53">
      <w:pPr>
        <w:snapToGrid w:val="0"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Key Laboratory of Water Resources &amp; Hydropower Engineering Sciences, </w:t>
      </w:r>
    </w:p>
    <w:p w14:paraId="13DF29B0" w14:textId="6476B33F" w:rsidR="003F6133" w:rsidRDefault="003F6133" w:rsidP="00293B53">
      <w:pPr>
        <w:snapToGrid w:val="0"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Wuhan University, Wuhan 430072, China</w:t>
      </w:r>
    </w:p>
    <w:p w14:paraId="604C1534" w14:textId="61D65922" w:rsidR="003F6133" w:rsidRDefault="003F6133" w:rsidP="00293B53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26671B" w14:textId="75AEB091" w:rsidR="003F6133" w:rsidRPr="00631850" w:rsidRDefault="00631850" w:rsidP="00293B53">
      <w:pPr>
        <w:snapToGri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1850">
        <w:rPr>
          <w:rFonts w:ascii="Times New Roman" w:hAnsi="Times New Roman" w:cs="Times New Roman"/>
          <w:b/>
          <w:bCs/>
          <w:sz w:val="24"/>
          <w:szCs w:val="24"/>
        </w:rPr>
        <w:t>Session Description</w:t>
      </w:r>
    </w:p>
    <w:p w14:paraId="49B89CB7" w14:textId="387010DF" w:rsidR="00631850" w:rsidRDefault="00FB0670" w:rsidP="00293B53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world’s l</w:t>
      </w:r>
      <w:r w:rsidR="00631850">
        <w:rPr>
          <w:rFonts w:ascii="Times New Roman" w:hAnsi="Times New Roman" w:cs="Times New Roman"/>
          <w:sz w:val="24"/>
          <w:szCs w:val="24"/>
        </w:rPr>
        <w:t>arge</w:t>
      </w:r>
      <w:r>
        <w:rPr>
          <w:rFonts w:ascii="Times New Roman" w:hAnsi="Times New Roman" w:cs="Times New Roman"/>
          <w:sz w:val="24"/>
          <w:szCs w:val="24"/>
        </w:rPr>
        <w:t xml:space="preserve"> rivers and their basins are of great importance for providing indispensable services to support human well-being. These large river </w:t>
      </w:r>
      <w:r w:rsidR="00293B53">
        <w:rPr>
          <w:rFonts w:ascii="Times New Roman" w:hAnsi="Times New Roman" w:cs="Times New Roman"/>
          <w:sz w:val="24"/>
          <w:szCs w:val="24"/>
        </w:rPr>
        <w:t xml:space="preserve">basins feed human civilization, </w:t>
      </w:r>
      <w:r>
        <w:rPr>
          <w:rFonts w:ascii="Times New Roman" w:hAnsi="Times New Roman" w:cs="Times New Roman"/>
          <w:sz w:val="24"/>
          <w:szCs w:val="24"/>
        </w:rPr>
        <w:t xml:space="preserve">support growing populations, and constitute diverse landscapes and ecosystems. However, large river basins have suffered irreversible and irreparable changes </w:t>
      </w:r>
      <w:r w:rsidR="00817FA6">
        <w:rPr>
          <w:rFonts w:ascii="Times New Roman" w:hAnsi="Times New Roman" w:cs="Times New Roman"/>
          <w:sz w:val="24"/>
          <w:szCs w:val="24"/>
        </w:rPr>
        <w:t xml:space="preserve">over the industrial era. Unprecedented growth of the human footprint in the world’s large river basins has been altering all aspects of </w:t>
      </w:r>
      <w:r w:rsidR="00B71D3A">
        <w:rPr>
          <w:rFonts w:ascii="Times New Roman" w:hAnsi="Times New Roman" w:cs="Times New Roman"/>
          <w:sz w:val="24"/>
          <w:szCs w:val="24"/>
        </w:rPr>
        <w:t xml:space="preserve">the </w:t>
      </w:r>
      <w:r w:rsidR="00817FA6">
        <w:rPr>
          <w:rFonts w:ascii="Times New Roman" w:hAnsi="Times New Roman" w:cs="Times New Roman"/>
          <w:sz w:val="24"/>
          <w:szCs w:val="24"/>
        </w:rPr>
        <w:t xml:space="preserve">river basin systems: landscape, geomorphology, hydrology, </w:t>
      </w:r>
      <w:proofErr w:type="gramStart"/>
      <w:r w:rsidR="00817FA6">
        <w:rPr>
          <w:rFonts w:ascii="Times New Roman" w:hAnsi="Times New Roman" w:cs="Times New Roman"/>
          <w:sz w:val="24"/>
          <w:szCs w:val="24"/>
        </w:rPr>
        <w:t>biogeochemistry</w:t>
      </w:r>
      <w:proofErr w:type="gramEnd"/>
      <w:r w:rsidR="00817FA6">
        <w:rPr>
          <w:rFonts w:ascii="Times New Roman" w:hAnsi="Times New Roman" w:cs="Times New Roman"/>
          <w:sz w:val="24"/>
          <w:szCs w:val="24"/>
        </w:rPr>
        <w:t xml:space="preserve"> and biodiversity. In addition, accelerating global warming and increasing occurrence of extreme </w:t>
      </w:r>
      <w:r w:rsidR="00D21905">
        <w:rPr>
          <w:rFonts w:ascii="Times New Roman" w:hAnsi="Times New Roman" w:cs="Times New Roman"/>
          <w:sz w:val="24"/>
          <w:szCs w:val="24"/>
        </w:rPr>
        <w:t>weather</w:t>
      </w:r>
      <w:r w:rsidR="00817FA6">
        <w:rPr>
          <w:rFonts w:ascii="Times New Roman" w:hAnsi="Times New Roman" w:cs="Times New Roman"/>
          <w:sz w:val="24"/>
          <w:szCs w:val="24"/>
        </w:rPr>
        <w:t xml:space="preserve"> events drastically manipulate or even degrade the ecosystem services and function</w:t>
      </w:r>
      <w:r w:rsidR="00D21905">
        <w:rPr>
          <w:rFonts w:ascii="Times New Roman" w:hAnsi="Times New Roman" w:cs="Times New Roman"/>
          <w:sz w:val="24"/>
          <w:szCs w:val="24"/>
        </w:rPr>
        <w:t>ality</w:t>
      </w:r>
      <w:r w:rsidR="00817FA6">
        <w:rPr>
          <w:rFonts w:ascii="Times New Roman" w:hAnsi="Times New Roman" w:cs="Times New Roman"/>
          <w:sz w:val="24"/>
          <w:szCs w:val="24"/>
        </w:rPr>
        <w:t xml:space="preserve"> of the large river basins. </w:t>
      </w:r>
      <w:r w:rsidR="00D21905">
        <w:rPr>
          <w:rFonts w:ascii="Times New Roman" w:hAnsi="Times New Roman" w:cs="Times New Roman"/>
          <w:sz w:val="24"/>
          <w:szCs w:val="24"/>
        </w:rPr>
        <w:t>With an unprecedented pace</w:t>
      </w:r>
      <w:r w:rsidR="00817FA6">
        <w:rPr>
          <w:rFonts w:ascii="Times New Roman" w:hAnsi="Times New Roman" w:cs="Times New Roman"/>
          <w:sz w:val="24"/>
          <w:szCs w:val="24"/>
        </w:rPr>
        <w:t xml:space="preserve">, </w:t>
      </w:r>
      <w:r w:rsidR="0003171A">
        <w:rPr>
          <w:rFonts w:ascii="Times New Roman" w:hAnsi="Times New Roman" w:cs="Times New Roman"/>
          <w:sz w:val="24"/>
          <w:szCs w:val="24"/>
        </w:rPr>
        <w:t xml:space="preserve">widespread climate change and </w:t>
      </w:r>
      <w:r w:rsidR="00817FA6">
        <w:rPr>
          <w:rFonts w:ascii="Times New Roman" w:hAnsi="Times New Roman" w:cs="Times New Roman"/>
          <w:sz w:val="24"/>
          <w:szCs w:val="24"/>
        </w:rPr>
        <w:t xml:space="preserve">intensified human activities </w:t>
      </w:r>
      <w:r w:rsidR="0003171A">
        <w:rPr>
          <w:rFonts w:ascii="Times New Roman" w:hAnsi="Times New Roman" w:cs="Times New Roman"/>
          <w:sz w:val="24"/>
          <w:szCs w:val="24"/>
        </w:rPr>
        <w:t xml:space="preserve">have greatly threatened ecological </w:t>
      </w:r>
      <w:r w:rsidR="009C771C">
        <w:rPr>
          <w:rFonts w:ascii="Times New Roman" w:hAnsi="Times New Roman" w:cs="Times New Roman"/>
          <w:sz w:val="24"/>
          <w:szCs w:val="24"/>
        </w:rPr>
        <w:t xml:space="preserve">and water (eco-water) </w:t>
      </w:r>
      <w:r w:rsidR="0003171A">
        <w:rPr>
          <w:rFonts w:ascii="Times New Roman" w:hAnsi="Times New Roman" w:cs="Times New Roman"/>
          <w:sz w:val="24"/>
          <w:szCs w:val="24"/>
        </w:rPr>
        <w:t xml:space="preserve">security, </w:t>
      </w:r>
      <w:r w:rsidR="00D21905">
        <w:rPr>
          <w:rFonts w:ascii="Times New Roman" w:hAnsi="Times New Roman" w:cs="Times New Roman"/>
          <w:sz w:val="24"/>
          <w:szCs w:val="24"/>
        </w:rPr>
        <w:t xml:space="preserve">adaptation strategies, </w:t>
      </w:r>
      <w:r w:rsidR="0003171A">
        <w:rPr>
          <w:rFonts w:ascii="Times New Roman" w:hAnsi="Times New Roman" w:cs="Times New Roman"/>
          <w:sz w:val="24"/>
          <w:szCs w:val="24"/>
        </w:rPr>
        <w:t>and sustainable development in the world’s large river basins.</w:t>
      </w:r>
    </w:p>
    <w:p w14:paraId="0E155736" w14:textId="77777777" w:rsidR="00293B53" w:rsidRDefault="00FB0670" w:rsidP="00293B53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Therefore, we propose to organize a </w:t>
      </w:r>
      <w:r w:rsidR="00293B53">
        <w:rPr>
          <w:rFonts w:ascii="Times New Roman" w:hAnsi="Times New Roman" w:cs="Times New Roman" w:hint="eastAsia"/>
          <w:sz w:val="24"/>
          <w:szCs w:val="24"/>
        </w:rPr>
        <w:t>special</w:t>
      </w:r>
      <w:r w:rsidR="00293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session at the 2022 ICWRER conference by inviting </w:t>
      </w:r>
      <w:r w:rsidR="0003171A">
        <w:rPr>
          <w:rFonts w:ascii="Times New Roman" w:hAnsi="Times New Roman" w:cs="Times New Roman"/>
          <w:sz w:val="24"/>
          <w:szCs w:val="24"/>
        </w:rPr>
        <w:t>scientists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71A">
        <w:rPr>
          <w:rFonts w:ascii="Times New Roman" w:hAnsi="Times New Roman" w:cs="Times New Roman"/>
          <w:sz w:val="24"/>
          <w:szCs w:val="24"/>
        </w:rPr>
        <w:t>from multidisciplinary research areas</w:t>
      </w:r>
      <w:r>
        <w:rPr>
          <w:rFonts w:ascii="Times New Roman" w:hAnsi="Times New Roman" w:cs="Times New Roman"/>
          <w:sz w:val="24"/>
          <w:szCs w:val="24"/>
        </w:rPr>
        <w:t xml:space="preserve"> to discuss the following topics:</w:t>
      </w:r>
    </w:p>
    <w:p w14:paraId="5BFA1202" w14:textId="77777777" w:rsidR="00293B53" w:rsidRDefault="00FB0670" w:rsidP="00293B53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(1)</w:t>
      </w:r>
      <w:r w:rsidR="0003171A">
        <w:rPr>
          <w:rFonts w:ascii="Times New Roman" w:hAnsi="Times New Roman" w:cs="Times New Roman"/>
          <w:sz w:val="24"/>
          <w:szCs w:val="24"/>
        </w:rPr>
        <w:t xml:space="preserve"> potential threats or risks to ecosystems and water cycling under climate change</w:t>
      </w:r>
      <w:r w:rsidR="003A7967">
        <w:rPr>
          <w:rFonts w:ascii="Times New Roman" w:hAnsi="Times New Roman" w:cs="Times New Roman"/>
          <w:sz w:val="24"/>
          <w:szCs w:val="24"/>
        </w:rPr>
        <w:t xml:space="preserve"> and </w:t>
      </w:r>
    </w:p>
    <w:p w14:paraId="4293E32E" w14:textId="300E1106" w:rsidR="00293B53" w:rsidRDefault="003A7967" w:rsidP="00293B53">
      <w:pPr>
        <w:snapToGrid w:val="0"/>
        <w:spacing w:line="240" w:lineRule="auto"/>
        <w:ind w:leftChars="193"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human </w:t>
      </w:r>
      <w:proofErr w:type="gramStart"/>
      <w:r>
        <w:rPr>
          <w:rFonts w:ascii="Times New Roman" w:hAnsi="Times New Roman" w:cs="Times New Roman"/>
          <w:sz w:val="24"/>
          <w:szCs w:val="24"/>
        </w:rPr>
        <w:t>activities</w:t>
      </w:r>
      <w:r w:rsidR="0003171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0317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086C5D" w14:textId="36F5A937" w:rsidR="00293B53" w:rsidRDefault="003A7967" w:rsidP="00293B53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(2) </w:t>
      </w:r>
      <w:r w:rsidR="00FB7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emerging theories, methods</w:t>
      </w:r>
      <w:r w:rsidR="004338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tools for </w:t>
      </w:r>
      <w:r w:rsidR="009C771C">
        <w:rPr>
          <w:rFonts w:ascii="Times New Roman" w:hAnsi="Times New Roman" w:cs="Times New Roman"/>
          <w:sz w:val="24"/>
          <w:szCs w:val="24"/>
        </w:rPr>
        <w:t xml:space="preserve">exploring </w:t>
      </w:r>
      <w:r>
        <w:rPr>
          <w:rFonts w:ascii="Times New Roman" w:hAnsi="Times New Roman" w:cs="Times New Roman"/>
          <w:sz w:val="24"/>
          <w:szCs w:val="24"/>
        </w:rPr>
        <w:t>eco</w:t>
      </w:r>
      <w:r w:rsidR="009C771C">
        <w:rPr>
          <w:rFonts w:ascii="Times New Roman" w:hAnsi="Times New Roman" w:cs="Times New Roman"/>
          <w:sz w:val="24"/>
          <w:szCs w:val="24"/>
        </w:rPr>
        <w:t>-water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security;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653788" w14:textId="17018312" w:rsidR="003F6133" w:rsidRDefault="0003171A" w:rsidP="00293B53">
      <w:pPr>
        <w:snapToGrid w:val="0"/>
        <w:spacing w:line="240" w:lineRule="auto"/>
        <w:ind w:left="425" w:hangingChars="17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A796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3A7967">
        <w:rPr>
          <w:rFonts w:ascii="Times New Roman" w:hAnsi="Times New Roman" w:cs="Times New Roman"/>
          <w:sz w:val="24"/>
          <w:szCs w:val="24"/>
        </w:rPr>
        <w:t xml:space="preserve"> strategies and recommendations</w:t>
      </w:r>
      <w:r>
        <w:rPr>
          <w:rFonts w:ascii="Times New Roman" w:hAnsi="Times New Roman" w:cs="Times New Roman"/>
          <w:sz w:val="24"/>
          <w:szCs w:val="24"/>
        </w:rPr>
        <w:t xml:space="preserve"> towards eco-water security and</w:t>
      </w:r>
      <w:r w:rsidR="005F5C0B">
        <w:rPr>
          <w:rFonts w:ascii="Times New Roman" w:hAnsi="Times New Roman" w:cs="Times New Roman"/>
          <w:sz w:val="24"/>
          <w:szCs w:val="24"/>
        </w:rPr>
        <w:t xml:space="preserve"> smart</w:t>
      </w:r>
      <w:r w:rsidR="004275E8">
        <w:rPr>
          <w:rFonts w:ascii="Times New Roman" w:hAnsi="Times New Roman" w:cs="Times New Roman"/>
          <w:sz w:val="24"/>
          <w:szCs w:val="24"/>
        </w:rPr>
        <w:t xml:space="preserve"> water management</w:t>
      </w:r>
      <w:r>
        <w:rPr>
          <w:rFonts w:ascii="Times New Roman" w:hAnsi="Times New Roman" w:cs="Times New Roman"/>
          <w:sz w:val="24"/>
          <w:szCs w:val="24"/>
        </w:rPr>
        <w:t xml:space="preserve"> in large river basins</w:t>
      </w:r>
      <w:r w:rsidR="000C5317">
        <w:rPr>
          <w:rFonts w:ascii="Times New Roman" w:hAnsi="Times New Roman" w:cs="Times New Roman"/>
          <w:sz w:val="24"/>
          <w:szCs w:val="24"/>
        </w:rPr>
        <w:t>.</w:t>
      </w:r>
    </w:p>
    <w:p w14:paraId="6B2B0C12" w14:textId="77777777" w:rsidR="00293B53" w:rsidRDefault="00293B53" w:rsidP="00293B53">
      <w:pPr>
        <w:snapToGrid w:val="0"/>
        <w:spacing w:line="240" w:lineRule="auto"/>
        <w:ind w:left="425" w:hangingChars="177" w:hanging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916D6C" w14:textId="79E9C40C" w:rsidR="003C7484" w:rsidRDefault="003C7484" w:rsidP="00293B53">
      <w:pPr>
        <w:snapToGrid w:val="0"/>
        <w:spacing w:line="240" w:lineRule="auto"/>
        <w:ind w:left="425" w:hangingChars="177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 w:hint="eastAsia"/>
          <w:iCs/>
          <w:sz w:val="24"/>
          <w:szCs w:val="24"/>
        </w:rPr>
        <w:t>I</w:t>
      </w:r>
      <w:r>
        <w:rPr>
          <w:rFonts w:ascii="Times New Roman" w:hAnsi="Times New Roman" w:cs="Times New Roman"/>
          <w:iCs/>
          <w:sz w:val="24"/>
          <w:szCs w:val="24"/>
        </w:rPr>
        <w:t>nvited Speakers: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4230"/>
        <w:gridCol w:w="2785"/>
      </w:tblGrid>
      <w:tr w:rsidR="00301415" w14:paraId="3BDF598D" w14:textId="77777777" w:rsidTr="009C1EC0">
        <w:tc>
          <w:tcPr>
            <w:tcW w:w="1615" w:type="dxa"/>
          </w:tcPr>
          <w:p w14:paraId="1D8EE285" w14:textId="7AA78AE2" w:rsidR="00301415" w:rsidRPr="009C1EC0" w:rsidRDefault="00301415" w:rsidP="009C1EC0">
            <w:pPr>
              <w:snapToGrid w:val="0"/>
              <w:rPr>
                <w:rFonts w:ascii="Times New Roman" w:hAnsi="Times New Roman" w:cs="Times New Roman"/>
                <w:iCs/>
              </w:rPr>
            </w:pPr>
            <w:r w:rsidRPr="009C1EC0">
              <w:rPr>
                <w:rFonts w:ascii="Times New Roman" w:hAnsi="Times New Roman" w:cs="Times New Roman"/>
                <w:iCs/>
              </w:rPr>
              <w:t>Invited Speaker</w:t>
            </w:r>
          </w:p>
        </w:tc>
        <w:tc>
          <w:tcPr>
            <w:tcW w:w="4230" w:type="dxa"/>
          </w:tcPr>
          <w:p w14:paraId="0D94CCBB" w14:textId="7B8F2A6A" w:rsidR="00301415" w:rsidRPr="009C1EC0" w:rsidRDefault="00301415" w:rsidP="009C1EC0">
            <w:pPr>
              <w:snapToGrid w:val="0"/>
              <w:rPr>
                <w:rFonts w:ascii="Times New Roman" w:hAnsi="Times New Roman" w:cs="Times New Roman"/>
                <w:iCs/>
              </w:rPr>
            </w:pPr>
            <w:r w:rsidRPr="009C1EC0">
              <w:rPr>
                <w:rFonts w:ascii="Times New Roman" w:hAnsi="Times New Roman" w:cs="Times New Roman"/>
                <w:iCs/>
              </w:rPr>
              <w:t>Affiliation</w:t>
            </w:r>
          </w:p>
        </w:tc>
        <w:tc>
          <w:tcPr>
            <w:tcW w:w="2785" w:type="dxa"/>
          </w:tcPr>
          <w:p w14:paraId="207ECF31" w14:textId="5B09B0E3" w:rsidR="00301415" w:rsidRPr="009C1EC0" w:rsidRDefault="00301415" w:rsidP="009C1EC0">
            <w:pPr>
              <w:snapToGrid w:val="0"/>
              <w:rPr>
                <w:rFonts w:ascii="Times New Roman" w:hAnsi="Times New Roman" w:cs="Times New Roman"/>
                <w:iCs/>
              </w:rPr>
            </w:pPr>
            <w:r w:rsidRPr="009C1EC0">
              <w:rPr>
                <w:rFonts w:ascii="Times New Roman" w:hAnsi="Times New Roman" w:cs="Times New Roman"/>
                <w:iCs/>
              </w:rPr>
              <w:t>Presentation Title</w:t>
            </w:r>
          </w:p>
        </w:tc>
      </w:tr>
      <w:tr w:rsidR="00FE02D4" w:rsidRPr="00301415" w14:paraId="48A4DBC5" w14:textId="77777777" w:rsidTr="009C1EC0">
        <w:tc>
          <w:tcPr>
            <w:tcW w:w="1615" w:type="dxa"/>
          </w:tcPr>
          <w:p w14:paraId="44F4400E" w14:textId="77777777" w:rsidR="00FE02D4" w:rsidRDefault="00FE02D4" w:rsidP="00FE02D4">
            <w:pPr>
              <w:pStyle w:val="Heading1"/>
              <w:spacing w:line="240" w:lineRule="auto"/>
              <w:outlineLvl w:val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9C1EC0">
              <w:rPr>
                <w:rFonts w:cs="Times New Roman"/>
                <w:b w:val="0"/>
                <w:bCs w:val="0"/>
                <w:sz w:val="22"/>
                <w:szCs w:val="22"/>
              </w:rPr>
              <w:t xml:space="preserve">Philippe </w:t>
            </w:r>
          </w:p>
          <w:p w14:paraId="31B2E37D" w14:textId="4DEAD4D8" w:rsidR="00FE02D4" w:rsidRPr="009C1EC0" w:rsidRDefault="00FE02D4" w:rsidP="00FE02D4">
            <w:pPr>
              <w:pStyle w:val="Heading1"/>
              <w:spacing w:line="240" w:lineRule="auto"/>
              <w:outlineLvl w:val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9C1EC0">
              <w:rPr>
                <w:rFonts w:cs="Times New Roman"/>
                <w:b w:val="0"/>
                <w:bCs w:val="0"/>
                <w:sz w:val="22"/>
                <w:szCs w:val="22"/>
              </w:rPr>
              <w:t xml:space="preserve">Van </w:t>
            </w:r>
            <w:proofErr w:type="spellStart"/>
            <w:r w:rsidRPr="009C1EC0">
              <w:rPr>
                <w:rFonts w:cs="Times New Roman"/>
                <w:b w:val="0"/>
                <w:bCs w:val="0"/>
                <w:sz w:val="22"/>
                <w:szCs w:val="22"/>
              </w:rPr>
              <w:t>Cappellen</w:t>
            </w:r>
            <w:proofErr w:type="spellEnd"/>
          </w:p>
          <w:p w14:paraId="0CE05AFB" w14:textId="77777777" w:rsidR="00FE02D4" w:rsidRPr="009C1EC0" w:rsidRDefault="00FE02D4" w:rsidP="00FE02D4">
            <w:pPr>
              <w:snapToGri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230" w:type="dxa"/>
          </w:tcPr>
          <w:p w14:paraId="349880E7" w14:textId="77777777" w:rsidR="00FE02D4" w:rsidRDefault="00FE02D4" w:rsidP="00FE02D4">
            <w:pPr>
              <w:snapToGrid w:val="0"/>
              <w:rPr>
                <w:rFonts w:ascii="Times New Roman" w:hAnsi="Times New Roman" w:cs="Times New Roman"/>
              </w:rPr>
            </w:pPr>
            <w:r w:rsidRPr="009C1EC0">
              <w:rPr>
                <w:rFonts w:ascii="Times New Roman" w:hAnsi="Times New Roman" w:cs="Times New Roman"/>
              </w:rPr>
              <w:t>Fellow, Royal Society of Canada</w:t>
            </w:r>
            <w:r w:rsidRPr="009C1EC0">
              <w:rPr>
                <w:rFonts w:ascii="Times New Roman" w:hAnsi="Times New Roman" w:cs="Times New Roman"/>
              </w:rPr>
              <w:br/>
              <w:t xml:space="preserve">Department of Earth and Environmental Sciences, </w:t>
            </w:r>
            <w:bookmarkStart w:id="0" w:name="_Hlk75383593"/>
            <w:r w:rsidRPr="009C1EC0">
              <w:rPr>
                <w:rFonts w:ascii="Times New Roman" w:hAnsi="Times New Roman" w:cs="Times New Roman"/>
              </w:rPr>
              <w:t>University of Waterloo</w:t>
            </w:r>
            <w:bookmarkEnd w:id="0"/>
            <w:r w:rsidRPr="009C1EC0">
              <w:rPr>
                <w:rFonts w:ascii="Times New Roman" w:hAnsi="Times New Roman" w:cs="Times New Roman"/>
              </w:rPr>
              <w:t>, Canada</w:t>
            </w:r>
          </w:p>
          <w:p w14:paraId="160F01D7" w14:textId="5995E76C" w:rsidR="00FE02D4" w:rsidRPr="009C1EC0" w:rsidRDefault="00740E59" w:rsidP="00FE02D4">
            <w:pPr>
              <w:snapToGrid w:val="0"/>
              <w:rPr>
                <w:rFonts w:ascii="Times New Roman" w:eastAsia="SimSun" w:hAnsi="Times New Roman" w:cs="Times New Roman"/>
                <w:color w:val="0000FF"/>
              </w:rPr>
            </w:pPr>
            <w:hyperlink r:id="rId9" w:history="1">
              <w:r w:rsidR="00FE02D4" w:rsidRPr="009C1EC0">
                <w:rPr>
                  <w:rStyle w:val="Hyperlink"/>
                  <w:rFonts w:ascii="Times New Roman" w:hAnsi="Times New Roman" w:cs="Times New Roman"/>
                  <w:color w:val="0000FF"/>
                </w:rPr>
                <w:t>pvc@uwaterloo.ca</w:t>
              </w:r>
            </w:hyperlink>
          </w:p>
        </w:tc>
        <w:tc>
          <w:tcPr>
            <w:tcW w:w="2785" w:type="dxa"/>
          </w:tcPr>
          <w:p w14:paraId="58C6407D" w14:textId="5B0EEE97" w:rsidR="00FE02D4" w:rsidRPr="009C1EC0" w:rsidRDefault="00FE02D4" w:rsidP="00FE02D4">
            <w:pPr>
              <w:snapToGrid w:val="0"/>
              <w:rPr>
                <w:rFonts w:ascii="Times New Roman" w:eastAsia="SimSun" w:hAnsi="Times New Roman" w:cs="Times New Roman"/>
                <w:color w:val="202020"/>
              </w:rPr>
            </w:pPr>
            <w:r w:rsidRPr="003E54D7">
              <w:rPr>
                <w:rFonts w:ascii="Times New Roman" w:eastAsia="SimSun" w:hAnsi="Times New Roman" w:cs="Times New Roman"/>
                <w:color w:val="202020"/>
              </w:rPr>
              <w:t>Biogeochemical impacts of river damming: Lessons learned and implications for watershed management</w:t>
            </w:r>
          </w:p>
        </w:tc>
      </w:tr>
      <w:tr w:rsidR="00FE02D4" w:rsidRPr="00301415" w14:paraId="495C590D" w14:textId="77777777" w:rsidTr="009C1EC0">
        <w:tc>
          <w:tcPr>
            <w:tcW w:w="1615" w:type="dxa"/>
          </w:tcPr>
          <w:p w14:paraId="2BC5A3AF" w14:textId="77777777" w:rsidR="00FE02D4" w:rsidRDefault="00FE02D4" w:rsidP="00FE02D4">
            <w:pPr>
              <w:pStyle w:val="Heading1"/>
              <w:spacing w:line="240" w:lineRule="auto"/>
              <w:outlineLvl w:val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9C1EC0">
              <w:rPr>
                <w:rFonts w:cs="Times New Roman"/>
                <w:b w:val="0"/>
                <w:bCs w:val="0"/>
                <w:sz w:val="22"/>
                <w:szCs w:val="22"/>
              </w:rPr>
              <w:t>Slobodan P. </w:t>
            </w:r>
          </w:p>
          <w:p w14:paraId="66D122EB" w14:textId="406CDF77" w:rsidR="00FE02D4" w:rsidRPr="009C1EC0" w:rsidRDefault="00FE02D4" w:rsidP="00FE02D4">
            <w:pPr>
              <w:pStyle w:val="Heading1"/>
              <w:spacing w:line="240" w:lineRule="auto"/>
              <w:outlineLvl w:val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9C1EC0">
              <w:rPr>
                <w:rFonts w:cs="Times New Roman"/>
                <w:b w:val="0"/>
                <w:bCs w:val="0"/>
                <w:sz w:val="22"/>
                <w:szCs w:val="22"/>
              </w:rPr>
              <w:t xml:space="preserve">Simonovic </w:t>
            </w:r>
          </w:p>
          <w:p w14:paraId="778FDEAB" w14:textId="77777777" w:rsidR="00FE02D4" w:rsidRPr="009C1EC0" w:rsidRDefault="00FE02D4" w:rsidP="00FE02D4">
            <w:pPr>
              <w:snapToGri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230" w:type="dxa"/>
          </w:tcPr>
          <w:p w14:paraId="260469EE" w14:textId="0E210C68" w:rsidR="00FE02D4" w:rsidRPr="009C1EC0" w:rsidRDefault="00FE02D4" w:rsidP="00FE02D4">
            <w:pPr>
              <w:snapToGrid w:val="0"/>
              <w:rPr>
                <w:rFonts w:ascii="Times New Roman" w:hAnsi="Times New Roman" w:cs="Times New Roman"/>
              </w:rPr>
            </w:pPr>
            <w:r w:rsidRPr="009C1EC0">
              <w:rPr>
                <w:rFonts w:ascii="Times New Roman" w:hAnsi="Times New Roman" w:cs="Times New Roman"/>
              </w:rPr>
              <w:t>Fellow, Royal Society of Canada</w:t>
            </w:r>
            <w:r w:rsidRPr="009C1EC0">
              <w:rPr>
                <w:rFonts w:ascii="Times New Roman" w:hAnsi="Times New Roman" w:cs="Times New Roman"/>
              </w:rPr>
              <w:br/>
              <w:t>Fellow, Canadian Academy of Engineering</w:t>
            </w:r>
          </w:p>
          <w:p w14:paraId="424D0BF9" w14:textId="77777777" w:rsidR="00FE02D4" w:rsidRDefault="00FE02D4" w:rsidP="00FE02D4">
            <w:pPr>
              <w:snapToGrid w:val="0"/>
              <w:rPr>
                <w:rFonts w:ascii="Times New Roman" w:hAnsi="Times New Roman" w:cs="Times New Roman"/>
              </w:rPr>
            </w:pPr>
            <w:r w:rsidRPr="009C1EC0">
              <w:rPr>
                <w:rFonts w:ascii="Times New Roman" w:hAnsi="Times New Roman" w:cs="Times New Roman"/>
              </w:rPr>
              <w:t>Department of Civil and Environmental Engineering, Western University, Canada</w:t>
            </w:r>
          </w:p>
          <w:p w14:paraId="655E389C" w14:textId="20D125E4" w:rsidR="00FE02D4" w:rsidRPr="009C1EC0" w:rsidRDefault="00FE02D4" w:rsidP="00FE02D4">
            <w:pPr>
              <w:snapToGrid w:val="0"/>
              <w:rPr>
                <w:rFonts w:ascii="Times New Roman" w:eastAsia="SimSun" w:hAnsi="Times New Roman" w:cs="Times New Roman"/>
                <w:color w:val="202020"/>
              </w:rPr>
            </w:pPr>
            <w:bookmarkStart w:id="1" w:name="_Hlk81132647"/>
            <w:r w:rsidRPr="009C1EC0">
              <w:rPr>
                <w:rStyle w:val="Hyperlink"/>
                <w:rFonts w:ascii="Times New Roman" w:hAnsi="Times New Roman" w:cs="Times New Roman"/>
                <w:color w:val="0000FF"/>
              </w:rPr>
              <w:t>simonovic@uwo.ca</w:t>
            </w:r>
            <w:bookmarkEnd w:id="1"/>
            <w:r w:rsidRPr="009C1E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85" w:type="dxa"/>
          </w:tcPr>
          <w:p w14:paraId="6AAEA77D" w14:textId="622F1241" w:rsidR="00FE02D4" w:rsidRPr="009C1EC0" w:rsidRDefault="00AD0167" w:rsidP="00FE02D4">
            <w:pPr>
              <w:snapToGrid w:val="0"/>
              <w:rPr>
                <w:rFonts w:ascii="Times New Roman" w:eastAsia="SimSun" w:hAnsi="Times New Roman" w:cs="Times New Roman"/>
                <w:color w:val="202020"/>
              </w:rPr>
            </w:pPr>
            <w:r w:rsidRPr="00AD0167">
              <w:rPr>
                <w:rFonts w:ascii="Times New Roman" w:eastAsia="SimSun" w:hAnsi="Times New Roman" w:cs="Times New Roman"/>
                <w:color w:val="202020"/>
              </w:rPr>
              <w:t>Decision support for integrated water resources management – From global change to basin-level impacts</w:t>
            </w:r>
          </w:p>
        </w:tc>
      </w:tr>
      <w:tr w:rsidR="00B74201" w14:paraId="7768B68B" w14:textId="77777777" w:rsidTr="009C1EC0">
        <w:tc>
          <w:tcPr>
            <w:tcW w:w="1615" w:type="dxa"/>
          </w:tcPr>
          <w:p w14:paraId="10EADD78" w14:textId="15122CAF" w:rsidR="00B74201" w:rsidRPr="009C1EC0" w:rsidRDefault="00B74201" w:rsidP="00B74201">
            <w:pPr>
              <w:snapToGrid w:val="0"/>
              <w:rPr>
                <w:rFonts w:ascii="Times New Roman" w:hAnsi="Times New Roman" w:cs="Times New Roman"/>
                <w:iCs/>
              </w:rPr>
            </w:pPr>
            <w:r w:rsidRPr="009C1EC0">
              <w:rPr>
                <w:rFonts w:ascii="Times New Roman" w:hAnsi="Times New Roman" w:cs="Times New Roman"/>
                <w:iCs/>
              </w:rPr>
              <w:t>Jun Xia</w:t>
            </w:r>
          </w:p>
        </w:tc>
        <w:tc>
          <w:tcPr>
            <w:tcW w:w="4230" w:type="dxa"/>
          </w:tcPr>
          <w:p w14:paraId="7548E18E" w14:textId="77777777" w:rsidR="00B74201" w:rsidRDefault="00B74201" w:rsidP="00B74201">
            <w:pPr>
              <w:snapToGrid w:val="0"/>
              <w:rPr>
                <w:rFonts w:ascii="Times New Roman" w:eastAsia="SimSun" w:hAnsi="Times New Roman" w:cs="Times New Roman"/>
                <w:color w:val="202020"/>
              </w:rPr>
            </w:pPr>
            <w:r w:rsidRPr="009C1EC0">
              <w:rPr>
                <w:rFonts w:ascii="Times New Roman" w:eastAsia="SimSun" w:hAnsi="Times New Roman" w:cs="Times New Roman"/>
                <w:color w:val="202020"/>
              </w:rPr>
              <w:t>Academician of Chinese Academy of Sciences</w:t>
            </w:r>
          </w:p>
          <w:p w14:paraId="0801F655" w14:textId="77777777" w:rsidR="00B74201" w:rsidRDefault="00B74201" w:rsidP="00B74201">
            <w:pPr>
              <w:snapToGrid w:val="0"/>
              <w:rPr>
                <w:rFonts w:ascii="Times New Roman" w:eastAsia="SimSun" w:hAnsi="Times New Roman" w:cs="Times New Roman"/>
                <w:color w:val="202020"/>
              </w:rPr>
            </w:pPr>
            <w:r>
              <w:rPr>
                <w:rFonts w:ascii="Times New Roman" w:eastAsia="SimSun" w:hAnsi="Times New Roman" w:cs="Times New Roman"/>
                <w:color w:val="202020"/>
              </w:rPr>
              <w:t>Research Institute for Water Security, Wuhan University, China</w:t>
            </w:r>
          </w:p>
          <w:p w14:paraId="1D3F0A34" w14:textId="4E53C42A" w:rsidR="00B74201" w:rsidRDefault="00740E59" w:rsidP="00B74201">
            <w:pPr>
              <w:snapToGrid w:val="0"/>
              <w:rPr>
                <w:rFonts w:ascii="Times New Roman" w:hAnsi="Times New Roman" w:cs="Times New Roman"/>
                <w:iCs/>
              </w:rPr>
            </w:pPr>
            <w:hyperlink r:id="rId10" w:history="1">
              <w:r w:rsidR="00B74201" w:rsidRPr="009C1EC0">
                <w:rPr>
                  <w:rStyle w:val="Hyperlink"/>
                  <w:rFonts w:ascii="Times New Roman" w:eastAsia="SimSun" w:hAnsi="Times New Roman" w:cs="Times New Roman"/>
                  <w:color w:val="0000FF"/>
                </w:rPr>
                <w:t>xiajun666@whu.edu.cn</w:t>
              </w:r>
            </w:hyperlink>
            <w:r w:rsidR="00B74201">
              <w:rPr>
                <w:rFonts w:ascii="Times New Roman" w:eastAsia="SimSun" w:hAnsi="Times New Roman" w:cs="Times New Roman"/>
                <w:color w:val="202020"/>
              </w:rPr>
              <w:t xml:space="preserve"> </w:t>
            </w:r>
          </w:p>
        </w:tc>
        <w:tc>
          <w:tcPr>
            <w:tcW w:w="2785" w:type="dxa"/>
          </w:tcPr>
          <w:p w14:paraId="16773CEB" w14:textId="04286EB7" w:rsidR="00B74201" w:rsidRPr="00FC2A8F" w:rsidRDefault="00B74201" w:rsidP="00B74201">
            <w:pPr>
              <w:snapToGrid w:val="0"/>
              <w:rPr>
                <w:rFonts w:ascii="Times New Roman" w:hAnsi="Times New Roman" w:cs="Times New Roman"/>
                <w:iCs/>
              </w:rPr>
            </w:pPr>
            <w:r w:rsidRPr="00B74201">
              <w:rPr>
                <w:rFonts w:ascii="Times New Roman" w:eastAsia="SimSun" w:hAnsi="Times New Roman" w:cs="Times New Roman"/>
                <w:color w:val="202020"/>
              </w:rPr>
              <w:t xml:space="preserve">Water </w:t>
            </w:r>
            <w:r w:rsidR="003E651C">
              <w:rPr>
                <w:rFonts w:ascii="Times New Roman" w:eastAsia="SimSun" w:hAnsi="Times New Roman" w:cs="Times New Roman"/>
                <w:color w:val="202020"/>
              </w:rPr>
              <w:t>s</w:t>
            </w:r>
            <w:r w:rsidRPr="00B74201">
              <w:rPr>
                <w:rFonts w:ascii="Times New Roman" w:eastAsia="SimSun" w:hAnsi="Times New Roman" w:cs="Times New Roman"/>
                <w:color w:val="202020"/>
              </w:rPr>
              <w:t xml:space="preserve">ystem </w:t>
            </w:r>
            <w:r w:rsidR="003E651C">
              <w:rPr>
                <w:rFonts w:ascii="Times New Roman" w:eastAsia="SimSun" w:hAnsi="Times New Roman" w:cs="Times New Roman"/>
                <w:color w:val="202020"/>
              </w:rPr>
              <w:t>a</w:t>
            </w:r>
            <w:r w:rsidRPr="00B74201">
              <w:rPr>
                <w:rFonts w:ascii="Times New Roman" w:eastAsia="SimSun" w:hAnsi="Times New Roman" w:cs="Times New Roman"/>
                <w:color w:val="202020"/>
              </w:rPr>
              <w:t xml:space="preserve">pproach </w:t>
            </w:r>
            <w:r w:rsidR="003E651C">
              <w:rPr>
                <w:rFonts w:ascii="Times New Roman" w:eastAsia="SimSun" w:hAnsi="Times New Roman" w:cs="Times New Roman"/>
                <w:color w:val="202020"/>
              </w:rPr>
              <w:t>a</w:t>
            </w:r>
            <w:r w:rsidRPr="00B74201">
              <w:rPr>
                <w:rFonts w:ascii="Times New Roman" w:eastAsia="SimSun" w:hAnsi="Times New Roman" w:cs="Times New Roman"/>
                <w:color w:val="202020"/>
              </w:rPr>
              <w:t xml:space="preserve">pplied to </w:t>
            </w:r>
            <w:r w:rsidR="003E651C">
              <w:rPr>
                <w:rFonts w:ascii="Times New Roman" w:eastAsia="SimSun" w:hAnsi="Times New Roman" w:cs="Times New Roman"/>
                <w:color w:val="202020"/>
              </w:rPr>
              <w:t>s</w:t>
            </w:r>
            <w:r w:rsidRPr="00B74201">
              <w:rPr>
                <w:rFonts w:ascii="Times New Roman" w:eastAsia="SimSun" w:hAnsi="Times New Roman" w:cs="Times New Roman"/>
                <w:color w:val="202020"/>
              </w:rPr>
              <w:t xml:space="preserve">ponge </w:t>
            </w:r>
            <w:r w:rsidR="003E651C">
              <w:rPr>
                <w:rFonts w:ascii="Times New Roman" w:eastAsia="SimSun" w:hAnsi="Times New Roman" w:cs="Times New Roman"/>
                <w:color w:val="202020"/>
              </w:rPr>
              <w:t>c</w:t>
            </w:r>
            <w:r w:rsidRPr="00B74201">
              <w:rPr>
                <w:rFonts w:ascii="Times New Roman" w:eastAsia="SimSun" w:hAnsi="Times New Roman" w:cs="Times New Roman"/>
                <w:color w:val="202020"/>
              </w:rPr>
              <w:t xml:space="preserve">ity </w:t>
            </w:r>
            <w:r w:rsidR="003E651C">
              <w:rPr>
                <w:rFonts w:ascii="Times New Roman" w:eastAsia="SimSun" w:hAnsi="Times New Roman" w:cs="Times New Roman"/>
                <w:color w:val="202020"/>
              </w:rPr>
              <w:t>c</w:t>
            </w:r>
            <w:r w:rsidRPr="00B74201">
              <w:rPr>
                <w:rFonts w:ascii="Times New Roman" w:eastAsia="SimSun" w:hAnsi="Times New Roman" w:cs="Times New Roman"/>
                <w:color w:val="202020"/>
              </w:rPr>
              <w:t>onstruction in China</w:t>
            </w:r>
          </w:p>
        </w:tc>
      </w:tr>
      <w:tr w:rsidR="00FE02D4" w14:paraId="7DA24BC1" w14:textId="77777777" w:rsidTr="009C1EC0">
        <w:tc>
          <w:tcPr>
            <w:tcW w:w="1615" w:type="dxa"/>
          </w:tcPr>
          <w:p w14:paraId="0EAAF24A" w14:textId="7C3C649E" w:rsidR="00FE02D4" w:rsidRPr="009C1EC0" w:rsidRDefault="00FE02D4" w:rsidP="00FE02D4">
            <w:pPr>
              <w:snapToGrid w:val="0"/>
              <w:rPr>
                <w:rFonts w:ascii="Times New Roman" w:hAnsi="Times New Roman" w:cs="Times New Roman"/>
                <w:iCs/>
              </w:rPr>
            </w:pPr>
            <w:proofErr w:type="spellStart"/>
            <w:r w:rsidRPr="009C1EC0">
              <w:rPr>
                <w:rFonts w:ascii="Times New Roman" w:hAnsi="Times New Roman" w:cs="Times New Roman"/>
                <w:iCs/>
              </w:rPr>
              <w:t>Qiuwen</w:t>
            </w:r>
            <w:proofErr w:type="spellEnd"/>
            <w:r w:rsidRPr="009C1EC0">
              <w:rPr>
                <w:rFonts w:ascii="Times New Roman" w:hAnsi="Times New Roman" w:cs="Times New Roman"/>
                <w:iCs/>
              </w:rPr>
              <w:t xml:space="preserve"> Chen</w:t>
            </w:r>
          </w:p>
        </w:tc>
        <w:tc>
          <w:tcPr>
            <w:tcW w:w="4230" w:type="dxa"/>
          </w:tcPr>
          <w:p w14:paraId="64DEA019" w14:textId="0245CA35" w:rsidR="00FE02D4" w:rsidRDefault="00FE02D4" w:rsidP="00FE02D4">
            <w:pPr>
              <w:snapToGri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Head of Center for Eco-Environmental Research,</w:t>
            </w:r>
          </w:p>
          <w:p w14:paraId="7EA4C1A3" w14:textId="396EA5E2" w:rsidR="00FE02D4" w:rsidRDefault="00FE02D4" w:rsidP="00FE02D4">
            <w:pPr>
              <w:snapToGri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Nanjing Hydraulic Research Institute, China</w:t>
            </w:r>
          </w:p>
          <w:p w14:paraId="4F1DC19F" w14:textId="7DED11AD" w:rsidR="00FE02D4" w:rsidRPr="009C1EC0" w:rsidRDefault="00740E59" w:rsidP="00FE02D4">
            <w:pPr>
              <w:snapToGrid w:val="0"/>
              <w:rPr>
                <w:rFonts w:ascii="Times New Roman" w:hAnsi="Times New Roman" w:cs="Times New Roman"/>
                <w:iCs/>
              </w:rPr>
            </w:pPr>
            <w:hyperlink r:id="rId11" w:history="1">
              <w:r w:rsidR="00FE02D4" w:rsidRPr="00AF4275">
                <w:rPr>
                  <w:rStyle w:val="Hyperlink"/>
                  <w:rFonts w:ascii="Times New Roman" w:hAnsi="Times New Roman" w:cs="Times New Roman"/>
                  <w:iCs/>
                  <w:color w:val="0000FF"/>
                </w:rPr>
                <w:t>qwchen@nhri.cn</w:t>
              </w:r>
            </w:hyperlink>
            <w:r w:rsidR="00FE02D4" w:rsidRPr="00AF4275">
              <w:rPr>
                <w:rFonts w:ascii="Times New Roman" w:hAnsi="Times New Roman" w:cs="Times New Roman"/>
                <w:iCs/>
                <w:color w:val="0000FF"/>
              </w:rPr>
              <w:t xml:space="preserve"> </w:t>
            </w:r>
          </w:p>
        </w:tc>
        <w:tc>
          <w:tcPr>
            <w:tcW w:w="2785" w:type="dxa"/>
          </w:tcPr>
          <w:p w14:paraId="4399C834" w14:textId="349D3851" w:rsidR="00FE02D4" w:rsidRPr="009C1EC0" w:rsidRDefault="00FC2A8F" w:rsidP="00FE02D4">
            <w:pPr>
              <w:snapToGrid w:val="0"/>
              <w:rPr>
                <w:rFonts w:ascii="Times New Roman" w:hAnsi="Times New Roman" w:cs="Times New Roman"/>
                <w:iCs/>
              </w:rPr>
            </w:pPr>
            <w:r w:rsidRPr="00FC2A8F">
              <w:rPr>
                <w:rFonts w:ascii="Times New Roman" w:hAnsi="Times New Roman" w:cs="Times New Roman"/>
                <w:iCs/>
              </w:rPr>
              <w:t>Eco-environmental impacts of cascade dams and adaptive reservoir management in upper Yangtze River</w:t>
            </w:r>
          </w:p>
        </w:tc>
      </w:tr>
      <w:tr w:rsidR="003170F4" w14:paraId="1DAB639B" w14:textId="77777777" w:rsidTr="009C1EC0">
        <w:tc>
          <w:tcPr>
            <w:tcW w:w="1615" w:type="dxa"/>
          </w:tcPr>
          <w:p w14:paraId="1D9BCF15" w14:textId="6A450984" w:rsidR="003170F4" w:rsidRPr="009C1EC0" w:rsidRDefault="003170F4" w:rsidP="003170F4">
            <w:pPr>
              <w:snapToGrid w:val="0"/>
              <w:rPr>
                <w:rFonts w:ascii="Times New Roman" w:hAnsi="Times New Roman" w:cs="Times New Roman"/>
                <w:iCs/>
              </w:rPr>
            </w:pPr>
            <w:r w:rsidRPr="009C1EC0">
              <w:rPr>
                <w:rFonts w:ascii="Times New Roman" w:hAnsi="Times New Roman" w:cs="Times New Roman"/>
                <w:iCs/>
              </w:rPr>
              <w:t>Zhe Li</w:t>
            </w:r>
          </w:p>
        </w:tc>
        <w:tc>
          <w:tcPr>
            <w:tcW w:w="4230" w:type="dxa"/>
          </w:tcPr>
          <w:p w14:paraId="7D6412B2" w14:textId="758AFD91" w:rsidR="003170F4" w:rsidRDefault="003170F4" w:rsidP="003170F4">
            <w:pPr>
              <w:snapToGrid w:val="0"/>
              <w:rPr>
                <w:rFonts w:ascii="Times New Roman" w:hAnsi="Times New Roman" w:cs="Times New Roman"/>
                <w:iCs/>
              </w:rPr>
            </w:pPr>
            <w:r w:rsidRPr="009C1EC0">
              <w:rPr>
                <w:rFonts w:ascii="Times New Roman" w:hAnsi="Times New Roman" w:cs="Times New Roman"/>
                <w:iCs/>
              </w:rPr>
              <w:t>Chongqing Institute of Green and Intelligent Technology, Chinese Academy of Sciences,</w:t>
            </w:r>
            <w:r>
              <w:rPr>
                <w:rFonts w:ascii="Times New Roman" w:hAnsi="Times New Roman" w:cs="Times New Roman"/>
                <w:iCs/>
              </w:rPr>
              <w:t xml:space="preserve"> China</w:t>
            </w:r>
            <w:r w:rsidRPr="009C1EC0">
              <w:rPr>
                <w:rFonts w:ascii="Times New Roman" w:hAnsi="Times New Roman" w:cs="Times New Roman"/>
                <w:iCs/>
              </w:rPr>
              <w:t xml:space="preserve"> </w:t>
            </w:r>
            <w:hyperlink r:id="rId12" w:history="1">
              <w:r w:rsidRPr="009C1EC0">
                <w:rPr>
                  <w:rStyle w:val="Hyperlink"/>
                  <w:rFonts w:ascii="Times New Roman" w:hAnsi="Times New Roman" w:cs="Times New Roman"/>
                  <w:iCs/>
                  <w:color w:val="0000FF"/>
                </w:rPr>
                <w:t>lizhe@cigit.ac.cn</w:t>
              </w:r>
            </w:hyperlink>
          </w:p>
        </w:tc>
        <w:tc>
          <w:tcPr>
            <w:tcW w:w="2785" w:type="dxa"/>
          </w:tcPr>
          <w:p w14:paraId="032E2E1B" w14:textId="524BA055" w:rsidR="003170F4" w:rsidRPr="00FC2A8F" w:rsidRDefault="003E651C" w:rsidP="003170F4">
            <w:pPr>
              <w:snapToGri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9C1EC0">
              <w:rPr>
                <w:rFonts w:ascii="Times New Roman" w:hAnsi="Times New Roman" w:cs="Times New Roman"/>
              </w:rPr>
              <w:t xml:space="preserve">rom </w:t>
            </w:r>
            <w:r>
              <w:rPr>
                <w:rFonts w:ascii="Times New Roman" w:hAnsi="Times New Roman" w:cs="Times New Roman"/>
              </w:rPr>
              <w:t>r</w:t>
            </w:r>
            <w:r w:rsidRPr="009C1EC0">
              <w:rPr>
                <w:rFonts w:ascii="Times New Roman" w:hAnsi="Times New Roman" w:cs="Times New Roman"/>
              </w:rPr>
              <w:t xml:space="preserve">eservoir </w:t>
            </w:r>
            <w:r>
              <w:rPr>
                <w:rFonts w:ascii="Times New Roman" w:hAnsi="Times New Roman" w:cs="Times New Roman"/>
              </w:rPr>
              <w:t>g</w:t>
            </w:r>
            <w:r w:rsidRPr="009C1EC0">
              <w:rPr>
                <w:rFonts w:ascii="Times New Roman" w:hAnsi="Times New Roman" w:cs="Times New Roman"/>
              </w:rPr>
              <w:t xml:space="preserve">reenhouse </w:t>
            </w:r>
            <w:r>
              <w:rPr>
                <w:rFonts w:ascii="Times New Roman" w:hAnsi="Times New Roman" w:cs="Times New Roman"/>
              </w:rPr>
              <w:t>g</w:t>
            </w:r>
            <w:r w:rsidRPr="009C1EC0">
              <w:rPr>
                <w:rFonts w:ascii="Times New Roman" w:hAnsi="Times New Roman" w:cs="Times New Roman"/>
              </w:rPr>
              <w:t xml:space="preserve">as </w:t>
            </w:r>
            <w:r>
              <w:rPr>
                <w:rFonts w:ascii="Times New Roman" w:hAnsi="Times New Roman" w:cs="Times New Roman"/>
              </w:rPr>
              <w:t>e</w:t>
            </w:r>
            <w:r w:rsidRPr="009C1EC0">
              <w:rPr>
                <w:rFonts w:ascii="Times New Roman" w:hAnsi="Times New Roman" w:cs="Times New Roman"/>
              </w:rPr>
              <w:t xml:space="preserve">missions to </w:t>
            </w:r>
            <w:r>
              <w:rPr>
                <w:rFonts w:ascii="Times New Roman" w:hAnsi="Times New Roman" w:cs="Times New Roman"/>
              </w:rPr>
              <w:t>h</w:t>
            </w:r>
            <w:r w:rsidRPr="009C1EC0">
              <w:rPr>
                <w:rFonts w:ascii="Times New Roman" w:hAnsi="Times New Roman" w:cs="Times New Roman"/>
              </w:rPr>
              <w:t xml:space="preserve">ydropower carbon footprint: </w:t>
            </w:r>
            <w:r>
              <w:rPr>
                <w:rFonts w:ascii="Times New Roman" w:hAnsi="Times New Roman" w:cs="Times New Roman"/>
              </w:rPr>
              <w:t>C</w:t>
            </w:r>
            <w:r w:rsidRPr="009C1EC0">
              <w:rPr>
                <w:rFonts w:ascii="Times New Roman" w:hAnsi="Times New Roman" w:cs="Times New Roman"/>
              </w:rPr>
              <w:t>onceptual framework, methodology, and perspectives</w:t>
            </w:r>
          </w:p>
        </w:tc>
      </w:tr>
    </w:tbl>
    <w:p w14:paraId="1A244015" w14:textId="77777777" w:rsidR="009848DE" w:rsidRPr="003C7484" w:rsidRDefault="009848DE" w:rsidP="00301415">
      <w:pPr>
        <w:snapToGrid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9848DE" w:rsidRPr="003C74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548BD" w14:textId="77777777" w:rsidR="00740E59" w:rsidRDefault="00740E59" w:rsidP="004275E8">
      <w:pPr>
        <w:spacing w:after="0" w:line="240" w:lineRule="auto"/>
      </w:pPr>
      <w:r>
        <w:separator/>
      </w:r>
    </w:p>
  </w:endnote>
  <w:endnote w:type="continuationSeparator" w:id="0">
    <w:p w14:paraId="3038D920" w14:textId="77777777" w:rsidR="00740E59" w:rsidRDefault="00740E59" w:rsidP="00427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6AC10" w14:textId="77777777" w:rsidR="00740E59" w:rsidRDefault="00740E59" w:rsidP="004275E8">
      <w:pPr>
        <w:spacing w:after="0" w:line="240" w:lineRule="auto"/>
      </w:pPr>
      <w:r>
        <w:separator/>
      </w:r>
    </w:p>
  </w:footnote>
  <w:footnote w:type="continuationSeparator" w:id="0">
    <w:p w14:paraId="1311A93A" w14:textId="77777777" w:rsidR="00740E59" w:rsidRDefault="00740E59" w:rsidP="00427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B32CA"/>
    <w:multiLevelType w:val="hybridMultilevel"/>
    <w:tmpl w:val="7674B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12D80"/>
    <w:multiLevelType w:val="hybridMultilevel"/>
    <w:tmpl w:val="7674B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133"/>
    <w:rsid w:val="0003171A"/>
    <w:rsid w:val="000C5317"/>
    <w:rsid w:val="001B3696"/>
    <w:rsid w:val="002251F8"/>
    <w:rsid w:val="00293B53"/>
    <w:rsid w:val="002972FE"/>
    <w:rsid w:val="00301415"/>
    <w:rsid w:val="00304F03"/>
    <w:rsid w:val="003170F4"/>
    <w:rsid w:val="003A7967"/>
    <w:rsid w:val="003C7484"/>
    <w:rsid w:val="003E54D7"/>
    <w:rsid w:val="003E651C"/>
    <w:rsid w:val="003F6133"/>
    <w:rsid w:val="004275E8"/>
    <w:rsid w:val="0043388A"/>
    <w:rsid w:val="00433D55"/>
    <w:rsid w:val="00496405"/>
    <w:rsid w:val="00532D6C"/>
    <w:rsid w:val="005C597B"/>
    <w:rsid w:val="005F54E2"/>
    <w:rsid w:val="005F5C0B"/>
    <w:rsid w:val="00631850"/>
    <w:rsid w:val="00675341"/>
    <w:rsid w:val="006867DC"/>
    <w:rsid w:val="006E304D"/>
    <w:rsid w:val="00740E59"/>
    <w:rsid w:val="00742D5E"/>
    <w:rsid w:val="00743549"/>
    <w:rsid w:val="00754534"/>
    <w:rsid w:val="007D3C7B"/>
    <w:rsid w:val="007E6760"/>
    <w:rsid w:val="00817FA6"/>
    <w:rsid w:val="0092398F"/>
    <w:rsid w:val="009848DE"/>
    <w:rsid w:val="009C1EC0"/>
    <w:rsid w:val="009C771C"/>
    <w:rsid w:val="00A4324B"/>
    <w:rsid w:val="00A63EC5"/>
    <w:rsid w:val="00AA65B2"/>
    <w:rsid w:val="00AD0167"/>
    <w:rsid w:val="00AF4275"/>
    <w:rsid w:val="00B42BB3"/>
    <w:rsid w:val="00B71D3A"/>
    <w:rsid w:val="00B74201"/>
    <w:rsid w:val="00BB345E"/>
    <w:rsid w:val="00C81858"/>
    <w:rsid w:val="00CA49A1"/>
    <w:rsid w:val="00CC4415"/>
    <w:rsid w:val="00D21905"/>
    <w:rsid w:val="00D65FA2"/>
    <w:rsid w:val="00E44C4E"/>
    <w:rsid w:val="00E452D9"/>
    <w:rsid w:val="00E6133D"/>
    <w:rsid w:val="00E87BCE"/>
    <w:rsid w:val="00EA15EF"/>
    <w:rsid w:val="00EB6B7E"/>
    <w:rsid w:val="00F16469"/>
    <w:rsid w:val="00F6652A"/>
    <w:rsid w:val="00F73F09"/>
    <w:rsid w:val="00FB0670"/>
    <w:rsid w:val="00FB729E"/>
    <w:rsid w:val="00FC2A8F"/>
    <w:rsid w:val="00FE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808BB"/>
  <w15:chartTrackingRefBased/>
  <w15:docId w15:val="{B469FD1A-F472-4CC9-8780-F639A8D7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1415"/>
    <w:pPr>
      <w:keepNext/>
      <w:keepLines/>
      <w:spacing w:after="0" w:line="360" w:lineRule="auto"/>
      <w:outlineLvl w:val="0"/>
    </w:pPr>
    <w:rPr>
      <w:rFonts w:ascii="Times New Roman" w:eastAsia="SimSun" w:hAnsi="Times New Roman"/>
      <w:b/>
      <w:bCs/>
      <w:kern w:val="44"/>
      <w:sz w:val="28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B7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B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275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5E8"/>
  </w:style>
  <w:style w:type="paragraph" w:styleId="Footer">
    <w:name w:val="footer"/>
    <w:basedOn w:val="Normal"/>
    <w:link w:val="FooterChar"/>
    <w:uiPriority w:val="99"/>
    <w:unhideWhenUsed/>
    <w:rsid w:val="004275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5E8"/>
  </w:style>
  <w:style w:type="paragraph" w:styleId="ListParagraph">
    <w:name w:val="List Paragraph"/>
    <w:basedOn w:val="Normal"/>
    <w:uiPriority w:val="34"/>
    <w:qFormat/>
    <w:rsid w:val="00293B53"/>
    <w:pPr>
      <w:ind w:firstLineChars="200" w:firstLine="420"/>
    </w:pPr>
  </w:style>
  <w:style w:type="character" w:styleId="UnresolvedMention">
    <w:name w:val="Unresolved Mention"/>
    <w:basedOn w:val="DefaultParagraphFont"/>
    <w:uiPriority w:val="99"/>
    <w:semiHidden/>
    <w:unhideWhenUsed/>
    <w:rsid w:val="003C748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01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01415"/>
    <w:rPr>
      <w:rFonts w:ascii="Times New Roman" w:eastAsia="SimSun" w:hAnsi="Times New Roman"/>
      <w:b/>
      <w:bCs/>
      <w:kern w:val="44"/>
      <w:sz w:val="28"/>
      <w:szCs w:val="44"/>
    </w:rPr>
  </w:style>
  <w:style w:type="paragraph" w:styleId="Revision">
    <w:name w:val="Revision"/>
    <w:hidden/>
    <w:uiPriority w:val="99"/>
    <w:semiHidden/>
    <w:rsid w:val="004964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Gangsheng</dc:creator>
  <cp:keywords/>
  <dc:description/>
  <cp:lastModifiedBy>Ni-Bin Chang</cp:lastModifiedBy>
  <cp:revision>4</cp:revision>
  <dcterms:created xsi:type="dcterms:W3CDTF">2021-09-07T14:58:00Z</dcterms:created>
  <dcterms:modified xsi:type="dcterms:W3CDTF">2021-09-11T21:24:00Z</dcterms:modified>
</cp:coreProperties>
</file>