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0C88" w14:textId="521AEF98" w:rsidR="003F6133" w:rsidRPr="0043360C" w:rsidRDefault="00AD7083" w:rsidP="0074770C">
      <w:pPr>
        <w:snapToGrid w:val="0"/>
        <w:spacing w:line="276" w:lineRule="auto"/>
        <w:rPr>
          <w:rFonts w:ascii="Times New Roman" w:hAnsi="Times New Roman" w:cs="Times New Roman"/>
          <w:b/>
          <w:bCs/>
          <w:sz w:val="24"/>
          <w:szCs w:val="24"/>
        </w:rPr>
      </w:pPr>
      <w:r w:rsidRPr="0043360C">
        <w:rPr>
          <w:rFonts w:ascii="Times New Roman" w:hAnsi="Times New Roman" w:cs="Times New Roman"/>
          <w:b/>
          <w:bCs/>
          <w:sz w:val="24"/>
          <w:szCs w:val="24"/>
        </w:rPr>
        <w:t>ICWRER Special Session Proposal</w:t>
      </w:r>
    </w:p>
    <w:p w14:paraId="29D077A6" w14:textId="6E668E94" w:rsidR="003F6133" w:rsidRPr="0043360C" w:rsidRDefault="00AD7083" w:rsidP="0074770C">
      <w:pPr>
        <w:snapToGrid w:val="0"/>
        <w:spacing w:line="276" w:lineRule="auto"/>
        <w:rPr>
          <w:rFonts w:ascii="Times New Roman" w:hAnsi="Times New Roman" w:cs="Times New Roman"/>
          <w:b/>
          <w:bCs/>
          <w:sz w:val="24"/>
          <w:szCs w:val="24"/>
        </w:rPr>
      </w:pPr>
      <w:r w:rsidRPr="0043360C">
        <w:rPr>
          <w:rFonts w:ascii="Times New Roman" w:hAnsi="Times New Roman" w:cs="Times New Roman"/>
          <w:b/>
          <w:bCs/>
          <w:sz w:val="24"/>
          <w:szCs w:val="24"/>
        </w:rPr>
        <w:t xml:space="preserve">2022 </w:t>
      </w:r>
      <w:r w:rsidRPr="0043360C">
        <w:rPr>
          <w:rFonts w:ascii="Times New Roman" w:hAnsi="Times New Roman" w:cs="Times New Roman" w:hint="eastAsia"/>
          <w:b/>
          <w:bCs/>
          <w:sz w:val="24"/>
          <w:szCs w:val="24"/>
        </w:rPr>
        <w:t>Inter</w:t>
      </w:r>
      <w:r w:rsidRPr="0043360C">
        <w:rPr>
          <w:rFonts w:ascii="Times New Roman" w:hAnsi="Times New Roman" w:cs="Times New Roman"/>
          <w:b/>
          <w:bCs/>
          <w:sz w:val="24"/>
          <w:szCs w:val="24"/>
        </w:rPr>
        <w:t>national Conference on Water Resources and Environment Research (ICWRER)</w:t>
      </w:r>
    </w:p>
    <w:p w14:paraId="6F78C756" w14:textId="18C84FB0" w:rsidR="003F6133" w:rsidRPr="0043360C" w:rsidRDefault="003F6133" w:rsidP="0074770C">
      <w:pPr>
        <w:snapToGrid w:val="0"/>
        <w:spacing w:line="276" w:lineRule="auto"/>
        <w:rPr>
          <w:rFonts w:ascii="Times New Roman" w:hAnsi="Times New Roman" w:cs="Times New Roman"/>
          <w:sz w:val="24"/>
          <w:szCs w:val="24"/>
        </w:rPr>
      </w:pPr>
    </w:p>
    <w:p w14:paraId="57A5D805" w14:textId="0699B014" w:rsidR="00EB6B7E" w:rsidRPr="0043360C" w:rsidRDefault="00AD7083" w:rsidP="0074770C">
      <w:pPr>
        <w:snapToGrid w:val="0"/>
        <w:spacing w:line="276" w:lineRule="auto"/>
        <w:rPr>
          <w:rFonts w:ascii="Times New Roman" w:hAnsi="Times New Roman" w:cs="Times New Roman"/>
          <w:sz w:val="24"/>
          <w:szCs w:val="24"/>
        </w:rPr>
      </w:pPr>
      <w:r w:rsidRPr="0043360C">
        <w:rPr>
          <w:rFonts w:ascii="Times New Roman" w:hAnsi="Times New Roman" w:cs="Times New Roman" w:hint="eastAsia"/>
          <w:b/>
          <w:bCs/>
          <w:sz w:val="24"/>
          <w:szCs w:val="24"/>
        </w:rPr>
        <w:t>Special</w:t>
      </w:r>
      <w:r w:rsidRPr="0043360C">
        <w:rPr>
          <w:rFonts w:ascii="Times New Roman" w:hAnsi="Times New Roman" w:cs="Times New Roman"/>
          <w:b/>
          <w:bCs/>
          <w:sz w:val="24"/>
          <w:szCs w:val="24"/>
        </w:rPr>
        <w:t xml:space="preserve"> Session Title</w:t>
      </w:r>
    </w:p>
    <w:p w14:paraId="41648DD4" w14:textId="110758E0" w:rsidR="00EB6B7E" w:rsidRPr="0043360C" w:rsidRDefault="00C574B2" w:rsidP="0074770C">
      <w:pPr>
        <w:snapToGrid w:val="0"/>
        <w:spacing w:line="276" w:lineRule="auto"/>
        <w:rPr>
          <w:rFonts w:ascii="Times New Roman" w:hAnsi="Times New Roman" w:cs="Times New Roman"/>
          <w:b/>
          <w:i/>
          <w:sz w:val="24"/>
          <w:szCs w:val="24"/>
        </w:rPr>
      </w:pPr>
      <w:r w:rsidRPr="0043360C">
        <w:rPr>
          <w:rFonts w:ascii="Times New Roman" w:hAnsi="Times New Roman" w:cs="Times New Roman"/>
          <w:b/>
          <w:i/>
          <w:sz w:val="24"/>
          <w:szCs w:val="24"/>
        </w:rPr>
        <w:t xml:space="preserve">Next Generation </w:t>
      </w:r>
      <w:proofErr w:type="spellStart"/>
      <w:r w:rsidRPr="0043360C">
        <w:rPr>
          <w:rFonts w:ascii="Times New Roman" w:hAnsi="Times New Roman" w:cs="Times New Roman"/>
          <w:b/>
          <w:i/>
          <w:sz w:val="24"/>
          <w:szCs w:val="24"/>
        </w:rPr>
        <w:t>Hydroinformatics</w:t>
      </w:r>
      <w:proofErr w:type="spellEnd"/>
      <w:r w:rsidRPr="0043360C">
        <w:rPr>
          <w:rFonts w:ascii="Times New Roman" w:hAnsi="Times New Roman" w:cs="Times New Roman"/>
          <w:b/>
          <w:i/>
          <w:sz w:val="24"/>
          <w:szCs w:val="24"/>
        </w:rPr>
        <w:t xml:space="preserve"> </w:t>
      </w:r>
      <w:r w:rsidR="00F0517E" w:rsidRPr="0043360C">
        <w:rPr>
          <w:rFonts w:ascii="Times New Roman" w:hAnsi="Times New Roman" w:cs="Times New Roman"/>
          <w:b/>
          <w:i/>
          <w:sz w:val="24"/>
          <w:szCs w:val="24"/>
        </w:rPr>
        <w:t>Applications</w:t>
      </w:r>
      <w:r w:rsidRPr="0043360C">
        <w:rPr>
          <w:rFonts w:ascii="Times New Roman" w:hAnsi="Times New Roman" w:cs="Times New Roman"/>
          <w:b/>
          <w:i/>
          <w:sz w:val="24"/>
          <w:szCs w:val="24"/>
        </w:rPr>
        <w:t xml:space="preserve"> in Water Resources</w:t>
      </w:r>
      <w:r w:rsidR="00232DE4" w:rsidRPr="0043360C">
        <w:rPr>
          <w:rFonts w:ascii="Times New Roman" w:hAnsi="Times New Roman" w:cs="Times New Roman"/>
          <w:b/>
          <w:i/>
          <w:sz w:val="24"/>
          <w:szCs w:val="24"/>
        </w:rPr>
        <w:t xml:space="preserve"> Research and Education</w:t>
      </w:r>
    </w:p>
    <w:p w14:paraId="445AC0C0" w14:textId="77777777" w:rsidR="00C936F7" w:rsidRPr="0043360C" w:rsidRDefault="00C936F7" w:rsidP="0074770C">
      <w:pPr>
        <w:snapToGrid w:val="0"/>
        <w:spacing w:line="276" w:lineRule="auto"/>
        <w:rPr>
          <w:rFonts w:ascii="Times New Roman" w:hAnsi="Times New Roman" w:cs="Times New Roman"/>
          <w:sz w:val="24"/>
          <w:szCs w:val="24"/>
        </w:rPr>
      </w:pPr>
    </w:p>
    <w:p w14:paraId="038C1159" w14:textId="030417C0" w:rsidR="00EB6B7E" w:rsidRPr="0043360C" w:rsidRDefault="00AD7083" w:rsidP="0074770C">
      <w:pPr>
        <w:snapToGrid w:val="0"/>
        <w:spacing w:line="276" w:lineRule="auto"/>
        <w:rPr>
          <w:rFonts w:ascii="Times New Roman" w:hAnsi="Times New Roman" w:cs="Times New Roman"/>
          <w:b/>
          <w:bCs/>
          <w:sz w:val="24"/>
          <w:szCs w:val="24"/>
        </w:rPr>
      </w:pPr>
      <w:r w:rsidRPr="0043360C">
        <w:rPr>
          <w:rFonts w:ascii="Times New Roman" w:hAnsi="Times New Roman" w:cs="Times New Roman"/>
          <w:b/>
          <w:bCs/>
          <w:sz w:val="24"/>
          <w:szCs w:val="24"/>
        </w:rPr>
        <w:t>Session Organizers</w:t>
      </w:r>
    </w:p>
    <w:p w14:paraId="4B6B1D6E" w14:textId="77777777" w:rsidR="00A92FB0" w:rsidRPr="0043360C" w:rsidRDefault="00AD7083" w:rsidP="0074770C">
      <w:pPr>
        <w:snapToGrid w:val="0"/>
        <w:spacing w:line="276" w:lineRule="auto"/>
        <w:rPr>
          <w:rFonts w:ascii="Times New Roman" w:hAnsi="Times New Roman" w:cs="Times New Roman"/>
          <w:sz w:val="24"/>
          <w:szCs w:val="24"/>
        </w:rPr>
      </w:pPr>
      <w:r w:rsidRPr="0043360C">
        <w:rPr>
          <w:rFonts w:ascii="Times New Roman" w:hAnsi="Times New Roman" w:cs="Times New Roman"/>
          <w:b/>
          <w:bCs/>
          <w:sz w:val="24"/>
          <w:szCs w:val="24"/>
        </w:rPr>
        <w:t>Chair</w:t>
      </w:r>
    </w:p>
    <w:p w14:paraId="42EDF2E0" w14:textId="2F3827D5" w:rsidR="00882F36" w:rsidRPr="0043360C" w:rsidRDefault="00882F36" w:rsidP="00987FDC">
      <w:pPr>
        <w:snapToGrid w:val="0"/>
        <w:spacing w:after="0" w:line="360" w:lineRule="auto"/>
        <w:jc w:val="both"/>
        <w:rPr>
          <w:rFonts w:ascii="Times New Roman" w:hAnsi="Times New Roman" w:cs="Times New Roman"/>
          <w:sz w:val="24"/>
          <w:szCs w:val="24"/>
        </w:rPr>
      </w:pPr>
      <w:r w:rsidRPr="0043360C">
        <w:rPr>
          <w:rFonts w:ascii="Times New Roman" w:hAnsi="Times New Roman" w:cs="Times New Roman"/>
          <w:sz w:val="24"/>
          <w:szCs w:val="24"/>
        </w:rPr>
        <w:t>Ibrahim Demir, PhD, ibrahim-demir@uiowa.edu</w:t>
      </w:r>
    </w:p>
    <w:p w14:paraId="57E7491C" w14:textId="77777777" w:rsidR="00882F36" w:rsidRPr="0043360C" w:rsidRDefault="00A92FB0" w:rsidP="00987FDC">
      <w:pPr>
        <w:snapToGrid w:val="0"/>
        <w:spacing w:after="0" w:line="360" w:lineRule="auto"/>
        <w:jc w:val="both"/>
        <w:rPr>
          <w:rFonts w:ascii="Times New Roman" w:hAnsi="Times New Roman" w:cs="Times New Roman"/>
          <w:sz w:val="24"/>
          <w:szCs w:val="24"/>
        </w:rPr>
      </w:pPr>
      <w:r w:rsidRPr="0043360C">
        <w:rPr>
          <w:rFonts w:ascii="Times New Roman" w:hAnsi="Times New Roman" w:cs="Times New Roman"/>
          <w:sz w:val="24"/>
          <w:szCs w:val="24"/>
        </w:rPr>
        <w:t>Department</w:t>
      </w:r>
      <w:r w:rsidR="00AD7083" w:rsidRPr="0043360C">
        <w:rPr>
          <w:rFonts w:ascii="Times New Roman" w:hAnsi="Times New Roman" w:cs="Times New Roman"/>
          <w:sz w:val="24"/>
          <w:szCs w:val="24"/>
        </w:rPr>
        <w:t xml:space="preserve"> of Civil</w:t>
      </w:r>
      <w:r w:rsidR="00882F36" w:rsidRPr="0043360C">
        <w:rPr>
          <w:rFonts w:ascii="Times New Roman" w:hAnsi="Times New Roman" w:cs="Times New Roman"/>
          <w:sz w:val="24"/>
          <w:szCs w:val="24"/>
        </w:rPr>
        <w:t xml:space="preserve"> and </w:t>
      </w:r>
      <w:r w:rsidR="00AD7083" w:rsidRPr="0043360C">
        <w:rPr>
          <w:rFonts w:ascii="Times New Roman" w:hAnsi="Times New Roman" w:cs="Times New Roman"/>
          <w:sz w:val="24"/>
          <w:szCs w:val="24"/>
        </w:rPr>
        <w:t>Environment</w:t>
      </w:r>
      <w:r w:rsidR="00882F36" w:rsidRPr="0043360C">
        <w:rPr>
          <w:rFonts w:ascii="Times New Roman" w:hAnsi="Times New Roman" w:cs="Times New Roman"/>
          <w:sz w:val="24"/>
          <w:szCs w:val="24"/>
        </w:rPr>
        <w:t xml:space="preserve">al </w:t>
      </w:r>
      <w:r w:rsidR="00AD7083" w:rsidRPr="0043360C">
        <w:rPr>
          <w:rFonts w:ascii="Times New Roman" w:hAnsi="Times New Roman" w:cs="Times New Roman"/>
          <w:sz w:val="24"/>
          <w:szCs w:val="24"/>
        </w:rPr>
        <w:t>Engineer</w:t>
      </w:r>
      <w:r w:rsidR="00882F36" w:rsidRPr="0043360C">
        <w:rPr>
          <w:rFonts w:ascii="Times New Roman" w:hAnsi="Times New Roman" w:cs="Times New Roman"/>
          <w:sz w:val="24"/>
          <w:szCs w:val="24"/>
        </w:rPr>
        <w:t>ing</w:t>
      </w:r>
    </w:p>
    <w:p w14:paraId="3BFDAC83" w14:textId="05F30A85" w:rsidR="00CA49A1" w:rsidRPr="0043360C" w:rsidRDefault="00AD7083" w:rsidP="00987FDC">
      <w:pPr>
        <w:snapToGrid w:val="0"/>
        <w:spacing w:after="0" w:line="360" w:lineRule="auto"/>
        <w:jc w:val="both"/>
        <w:rPr>
          <w:rFonts w:ascii="Times New Roman" w:hAnsi="Times New Roman" w:cs="Times New Roman"/>
          <w:sz w:val="24"/>
          <w:szCs w:val="24"/>
        </w:rPr>
      </w:pPr>
      <w:r w:rsidRPr="0043360C">
        <w:rPr>
          <w:rFonts w:ascii="Times New Roman" w:hAnsi="Times New Roman" w:cs="Times New Roman"/>
          <w:sz w:val="24"/>
          <w:szCs w:val="24"/>
        </w:rPr>
        <w:t xml:space="preserve">University of </w:t>
      </w:r>
      <w:r w:rsidR="00882F36" w:rsidRPr="0043360C">
        <w:rPr>
          <w:rFonts w:ascii="Times New Roman" w:hAnsi="Times New Roman" w:cs="Times New Roman"/>
          <w:sz w:val="24"/>
          <w:szCs w:val="24"/>
        </w:rPr>
        <w:t>Iowa, Iowa City, IA, 52246</w:t>
      </w:r>
    </w:p>
    <w:p w14:paraId="280C7CEB" w14:textId="77777777" w:rsidR="00DB3A62" w:rsidRPr="0043360C" w:rsidRDefault="00DB3A62" w:rsidP="0074770C">
      <w:pPr>
        <w:snapToGrid w:val="0"/>
        <w:spacing w:line="276" w:lineRule="auto"/>
        <w:jc w:val="both"/>
        <w:rPr>
          <w:rFonts w:ascii="Times New Roman" w:hAnsi="Times New Roman" w:cs="Times New Roman"/>
          <w:sz w:val="24"/>
          <w:szCs w:val="24"/>
        </w:rPr>
      </w:pPr>
    </w:p>
    <w:p w14:paraId="0D9F6F12" w14:textId="47955A4C" w:rsidR="00E44C4E" w:rsidRPr="0043360C" w:rsidRDefault="00AD7083" w:rsidP="0074770C">
      <w:pPr>
        <w:snapToGrid w:val="0"/>
        <w:spacing w:line="276" w:lineRule="auto"/>
        <w:rPr>
          <w:rFonts w:ascii="Times New Roman" w:hAnsi="Times New Roman" w:cs="Times New Roman"/>
          <w:b/>
          <w:bCs/>
          <w:sz w:val="24"/>
          <w:szCs w:val="24"/>
        </w:rPr>
      </w:pPr>
      <w:r w:rsidRPr="0043360C">
        <w:rPr>
          <w:rFonts w:ascii="Times New Roman" w:hAnsi="Times New Roman" w:cs="Times New Roman"/>
          <w:b/>
          <w:bCs/>
          <w:sz w:val="24"/>
          <w:szCs w:val="24"/>
        </w:rPr>
        <w:t>Co-</w:t>
      </w:r>
      <w:r w:rsidRPr="0043360C">
        <w:rPr>
          <w:rFonts w:ascii="Times New Roman" w:hAnsi="Times New Roman" w:cs="Times New Roman" w:hint="eastAsia"/>
          <w:b/>
          <w:bCs/>
          <w:sz w:val="24"/>
          <w:szCs w:val="24"/>
        </w:rPr>
        <w:t>Chair</w:t>
      </w:r>
    </w:p>
    <w:p w14:paraId="47B5E209" w14:textId="4A374D3F" w:rsidR="00232DE4" w:rsidRPr="0043360C" w:rsidRDefault="00232DE4" w:rsidP="00987FDC">
      <w:pPr>
        <w:snapToGrid w:val="0"/>
        <w:spacing w:after="0" w:line="360" w:lineRule="auto"/>
        <w:jc w:val="both"/>
        <w:rPr>
          <w:rFonts w:ascii="Times New Roman" w:hAnsi="Times New Roman" w:cs="Times New Roman"/>
          <w:sz w:val="24"/>
          <w:szCs w:val="24"/>
        </w:rPr>
      </w:pPr>
      <w:r w:rsidRPr="0043360C">
        <w:rPr>
          <w:rFonts w:ascii="Times New Roman" w:hAnsi="Times New Roman" w:cs="Times New Roman"/>
          <w:sz w:val="24"/>
          <w:szCs w:val="24"/>
        </w:rPr>
        <w:t xml:space="preserve">Stefano </w:t>
      </w:r>
      <w:proofErr w:type="spellStart"/>
      <w:r w:rsidRPr="0043360C">
        <w:rPr>
          <w:rFonts w:ascii="Times New Roman" w:hAnsi="Times New Roman" w:cs="Times New Roman"/>
          <w:sz w:val="24"/>
          <w:szCs w:val="24"/>
        </w:rPr>
        <w:t>Galelli</w:t>
      </w:r>
      <w:proofErr w:type="spellEnd"/>
      <w:r w:rsidRPr="0043360C">
        <w:rPr>
          <w:rFonts w:ascii="Times New Roman" w:hAnsi="Times New Roman" w:cs="Times New Roman"/>
          <w:sz w:val="24"/>
          <w:szCs w:val="24"/>
        </w:rPr>
        <w:t>, PhD, stefano_galelli@sutd.edu.sg</w:t>
      </w:r>
    </w:p>
    <w:p w14:paraId="2AD4D5F4" w14:textId="77777777" w:rsidR="00232DE4" w:rsidRPr="0043360C" w:rsidRDefault="00232DE4" w:rsidP="00987FDC">
      <w:pPr>
        <w:snapToGrid w:val="0"/>
        <w:spacing w:after="0" w:line="360" w:lineRule="auto"/>
        <w:jc w:val="both"/>
        <w:rPr>
          <w:rFonts w:ascii="Times New Roman" w:hAnsi="Times New Roman" w:cs="Times New Roman"/>
          <w:sz w:val="24"/>
          <w:szCs w:val="24"/>
        </w:rPr>
      </w:pPr>
      <w:r w:rsidRPr="0043360C">
        <w:rPr>
          <w:rFonts w:ascii="Times New Roman" w:hAnsi="Times New Roman" w:cs="Times New Roman"/>
          <w:sz w:val="24"/>
          <w:szCs w:val="24"/>
        </w:rPr>
        <w:t>Singapore University of Technology and Design</w:t>
      </w:r>
    </w:p>
    <w:p w14:paraId="7DE62DF7" w14:textId="77777777" w:rsidR="00232DE4" w:rsidRPr="0043360C" w:rsidRDefault="00232DE4" w:rsidP="00987FDC">
      <w:pPr>
        <w:snapToGrid w:val="0"/>
        <w:spacing w:after="0" w:line="360" w:lineRule="auto"/>
        <w:jc w:val="both"/>
        <w:rPr>
          <w:rFonts w:ascii="Times New Roman" w:hAnsi="Times New Roman" w:cs="Times New Roman"/>
          <w:sz w:val="24"/>
          <w:szCs w:val="24"/>
        </w:rPr>
      </w:pPr>
      <w:r w:rsidRPr="0043360C">
        <w:rPr>
          <w:rFonts w:ascii="Times New Roman" w:hAnsi="Times New Roman" w:cs="Times New Roman"/>
          <w:sz w:val="24"/>
          <w:szCs w:val="24"/>
        </w:rPr>
        <w:t>Singapore, 487372</w:t>
      </w:r>
    </w:p>
    <w:p w14:paraId="0FFAF733" w14:textId="77777777" w:rsidR="006D6437" w:rsidRPr="0043360C" w:rsidRDefault="006D6437" w:rsidP="0074770C">
      <w:pPr>
        <w:snapToGrid w:val="0"/>
        <w:spacing w:line="276" w:lineRule="auto"/>
        <w:rPr>
          <w:rFonts w:ascii="Times New Roman" w:hAnsi="Times New Roman" w:cs="Times New Roman"/>
          <w:sz w:val="24"/>
          <w:szCs w:val="24"/>
        </w:rPr>
      </w:pPr>
    </w:p>
    <w:p w14:paraId="7726671B" w14:textId="75AEB091" w:rsidR="003F6133" w:rsidRPr="0043360C" w:rsidRDefault="00AD7083" w:rsidP="0074770C">
      <w:pPr>
        <w:snapToGrid w:val="0"/>
        <w:spacing w:line="276" w:lineRule="auto"/>
        <w:rPr>
          <w:rFonts w:ascii="Times New Roman" w:hAnsi="Times New Roman" w:cs="Times New Roman"/>
          <w:b/>
          <w:bCs/>
          <w:sz w:val="24"/>
          <w:szCs w:val="24"/>
        </w:rPr>
      </w:pPr>
      <w:r w:rsidRPr="0043360C">
        <w:rPr>
          <w:rFonts w:ascii="Times New Roman" w:hAnsi="Times New Roman" w:cs="Times New Roman"/>
          <w:b/>
          <w:bCs/>
          <w:sz w:val="24"/>
          <w:szCs w:val="24"/>
        </w:rPr>
        <w:t>Session Description</w:t>
      </w:r>
    </w:p>
    <w:p w14:paraId="5DCBFCE3" w14:textId="33D8BE7E" w:rsidR="008B504D" w:rsidRPr="0043360C" w:rsidRDefault="00112B48" w:rsidP="0074770C">
      <w:pPr>
        <w:pStyle w:val="NormalWeb"/>
        <w:spacing w:before="0" w:beforeAutospacing="0" w:after="0" w:afterAutospacing="0" w:line="276" w:lineRule="auto"/>
        <w:jc w:val="both"/>
        <w:rPr>
          <w:color w:val="0E101A"/>
        </w:rPr>
      </w:pPr>
      <w:proofErr w:type="spellStart"/>
      <w:r w:rsidRPr="0043360C">
        <w:rPr>
          <w:color w:val="0E101A"/>
        </w:rPr>
        <w:t>Hydroinformatics</w:t>
      </w:r>
      <w:proofErr w:type="spellEnd"/>
      <w:r w:rsidRPr="0043360C">
        <w:rPr>
          <w:color w:val="0E101A"/>
        </w:rPr>
        <w:t xml:space="preserve"> applications changed significantly in recent years with the developments in information and communication technologies. It has been offering novel approaches for resources challenges to support integration of big data, systems science, and computational intelligence. The goal of this session is to highlight recent developments in this domain and provide an active forum to discuss novel ideas and technologies </w:t>
      </w:r>
      <w:r w:rsidR="00783697">
        <w:rPr>
          <w:color w:val="0E101A"/>
        </w:rPr>
        <w:t xml:space="preserve">to support hydrological research and education </w:t>
      </w:r>
      <w:r w:rsidRPr="0043360C">
        <w:rPr>
          <w:color w:val="0E101A"/>
        </w:rPr>
        <w:t>on (a) IoT and smart water system for monitoring, (b) data driven models based on computational intelligence and machine learning, (</w:t>
      </w:r>
      <w:r w:rsidR="00930363" w:rsidRPr="0043360C">
        <w:rPr>
          <w:color w:val="0E101A"/>
        </w:rPr>
        <w:t>c</w:t>
      </w:r>
      <w:r w:rsidRPr="0043360C">
        <w:rPr>
          <w:color w:val="0E101A"/>
        </w:rPr>
        <w:t>) scientific computing and visual data analytics, (</w:t>
      </w:r>
      <w:r w:rsidR="00930363" w:rsidRPr="0043360C">
        <w:rPr>
          <w:color w:val="0E101A"/>
        </w:rPr>
        <w:t>d</w:t>
      </w:r>
      <w:r w:rsidRPr="0043360C">
        <w:rPr>
          <w:color w:val="0E101A"/>
        </w:rPr>
        <w:t>) participatory decision support via serious gaming, and (</w:t>
      </w:r>
      <w:r w:rsidR="00930363" w:rsidRPr="0043360C">
        <w:rPr>
          <w:color w:val="0E101A"/>
        </w:rPr>
        <w:t>e</w:t>
      </w:r>
      <w:r w:rsidRPr="0043360C">
        <w:rPr>
          <w:color w:val="0E101A"/>
        </w:rPr>
        <w:t>) visualization and communication applications using artificial intelligence, virtual and augmented reality.</w:t>
      </w:r>
    </w:p>
    <w:p w14:paraId="6B2B0C12" w14:textId="03C7285B" w:rsidR="00293B53" w:rsidRPr="0043360C" w:rsidRDefault="00293B53" w:rsidP="0074770C">
      <w:pPr>
        <w:snapToGrid w:val="0"/>
        <w:spacing w:line="276" w:lineRule="auto"/>
        <w:jc w:val="both"/>
        <w:rPr>
          <w:rFonts w:ascii="Times New Roman" w:hAnsi="Times New Roman" w:cs="Times New Roman"/>
          <w:i/>
          <w:sz w:val="24"/>
          <w:szCs w:val="24"/>
        </w:rPr>
      </w:pPr>
    </w:p>
    <w:p w14:paraId="0A63E834" w14:textId="35CFCEC2" w:rsidR="00930363" w:rsidRPr="0043360C" w:rsidRDefault="00930363" w:rsidP="0074770C">
      <w:pPr>
        <w:snapToGrid w:val="0"/>
        <w:spacing w:line="276" w:lineRule="auto"/>
        <w:jc w:val="both"/>
        <w:rPr>
          <w:rFonts w:ascii="Times New Roman" w:hAnsi="Times New Roman" w:cs="Times New Roman"/>
          <w:i/>
          <w:sz w:val="24"/>
          <w:szCs w:val="24"/>
        </w:rPr>
      </w:pPr>
    </w:p>
    <w:p w14:paraId="003BC757" w14:textId="105B0670" w:rsidR="00930363" w:rsidRPr="0043360C" w:rsidRDefault="00930363" w:rsidP="0074770C">
      <w:pPr>
        <w:snapToGrid w:val="0"/>
        <w:spacing w:line="276" w:lineRule="auto"/>
        <w:jc w:val="both"/>
        <w:rPr>
          <w:rFonts w:ascii="Times New Roman" w:hAnsi="Times New Roman" w:cs="Times New Roman"/>
          <w:i/>
          <w:sz w:val="24"/>
          <w:szCs w:val="24"/>
        </w:rPr>
      </w:pPr>
    </w:p>
    <w:p w14:paraId="7D916D6C" w14:textId="16C753E2" w:rsidR="003C7484" w:rsidRPr="0043360C" w:rsidRDefault="00AD7083" w:rsidP="0074770C">
      <w:pPr>
        <w:snapToGrid w:val="0"/>
        <w:spacing w:line="276" w:lineRule="auto"/>
        <w:ind w:left="425" w:hangingChars="177" w:hanging="425"/>
        <w:jc w:val="both"/>
        <w:rPr>
          <w:rFonts w:ascii="Times New Roman" w:hAnsi="Times New Roman" w:cs="Times New Roman"/>
          <w:b/>
          <w:bCs/>
          <w:iCs/>
          <w:sz w:val="24"/>
          <w:szCs w:val="24"/>
        </w:rPr>
      </w:pPr>
      <w:r w:rsidRPr="0043360C">
        <w:rPr>
          <w:rFonts w:ascii="Times New Roman" w:hAnsi="Times New Roman" w:cs="Times New Roman"/>
          <w:b/>
          <w:bCs/>
          <w:iCs/>
          <w:sz w:val="24"/>
          <w:szCs w:val="24"/>
        </w:rPr>
        <w:lastRenderedPageBreak/>
        <w:t>Speakers:</w:t>
      </w:r>
    </w:p>
    <w:tbl>
      <w:tblPr>
        <w:tblStyle w:val="TableGrid"/>
        <w:tblW w:w="9360" w:type="dxa"/>
        <w:tblInd w:w="-5" w:type="dxa"/>
        <w:tblLayout w:type="fixed"/>
        <w:tblLook w:val="04A0" w:firstRow="1" w:lastRow="0" w:firstColumn="1" w:lastColumn="0" w:noHBand="0" w:noVBand="1"/>
      </w:tblPr>
      <w:tblGrid>
        <w:gridCol w:w="1350"/>
        <w:gridCol w:w="3780"/>
        <w:gridCol w:w="4230"/>
      </w:tblGrid>
      <w:tr w:rsidR="008F08D4" w:rsidRPr="0043360C" w14:paraId="3BDF598D" w14:textId="77777777" w:rsidTr="00A53B03">
        <w:tc>
          <w:tcPr>
            <w:tcW w:w="1350" w:type="dxa"/>
          </w:tcPr>
          <w:p w14:paraId="1D8EE285" w14:textId="490AB8FD" w:rsidR="00301415" w:rsidRPr="0043360C" w:rsidRDefault="00AD7083" w:rsidP="0074770C">
            <w:pPr>
              <w:snapToGrid w:val="0"/>
              <w:spacing w:line="276" w:lineRule="auto"/>
              <w:rPr>
                <w:rFonts w:ascii="Times New Roman" w:hAnsi="Times New Roman" w:cs="Times New Roman"/>
                <w:b/>
                <w:bCs/>
                <w:iCs/>
                <w:sz w:val="24"/>
                <w:szCs w:val="24"/>
              </w:rPr>
            </w:pPr>
            <w:r w:rsidRPr="0043360C">
              <w:rPr>
                <w:rFonts w:ascii="Times New Roman" w:hAnsi="Times New Roman" w:cs="Times New Roman"/>
                <w:b/>
                <w:bCs/>
                <w:iCs/>
                <w:sz w:val="24"/>
                <w:szCs w:val="24"/>
              </w:rPr>
              <w:t>Invited Speaker</w:t>
            </w:r>
            <w:r w:rsidR="001349CC" w:rsidRPr="0043360C">
              <w:rPr>
                <w:rFonts w:ascii="Times New Roman" w:hAnsi="Times New Roman" w:cs="Times New Roman"/>
                <w:b/>
                <w:bCs/>
                <w:iCs/>
                <w:sz w:val="24"/>
                <w:szCs w:val="24"/>
              </w:rPr>
              <w:t>s</w:t>
            </w:r>
          </w:p>
        </w:tc>
        <w:tc>
          <w:tcPr>
            <w:tcW w:w="3780" w:type="dxa"/>
          </w:tcPr>
          <w:p w14:paraId="0D94CCBB" w14:textId="7B8F2A6A" w:rsidR="00301415" w:rsidRPr="0043360C" w:rsidRDefault="00AD7083" w:rsidP="0074770C">
            <w:pPr>
              <w:snapToGrid w:val="0"/>
              <w:spacing w:line="276" w:lineRule="auto"/>
              <w:rPr>
                <w:rFonts w:ascii="Times New Roman" w:hAnsi="Times New Roman" w:cs="Times New Roman"/>
                <w:b/>
                <w:bCs/>
                <w:iCs/>
                <w:sz w:val="24"/>
                <w:szCs w:val="24"/>
              </w:rPr>
            </w:pPr>
            <w:r w:rsidRPr="0043360C">
              <w:rPr>
                <w:rFonts w:ascii="Times New Roman" w:hAnsi="Times New Roman" w:cs="Times New Roman"/>
                <w:b/>
                <w:bCs/>
                <w:iCs/>
                <w:sz w:val="24"/>
                <w:szCs w:val="24"/>
              </w:rPr>
              <w:t>Affiliation</w:t>
            </w:r>
          </w:p>
        </w:tc>
        <w:tc>
          <w:tcPr>
            <w:tcW w:w="4230" w:type="dxa"/>
          </w:tcPr>
          <w:p w14:paraId="207ECF31" w14:textId="5B09B0E3" w:rsidR="00301415" w:rsidRPr="0043360C" w:rsidRDefault="00AD7083" w:rsidP="0074770C">
            <w:pPr>
              <w:snapToGrid w:val="0"/>
              <w:spacing w:line="276" w:lineRule="auto"/>
              <w:rPr>
                <w:rFonts w:ascii="Times New Roman" w:hAnsi="Times New Roman" w:cs="Times New Roman"/>
                <w:b/>
                <w:bCs/>
                <w:iCs/>
                <w:sz w:val="24"/>
                <w:szCs w:val="24"/>
              </w:rPr>
            </w:pPr>
            <w:r w:rsidRPr="0043360C">
              <w:rPr>
                <w:rFonts w:ascii="Times New Roman" w:hAnsi="Times New Roman" w:cs="Times New Roman"/>
                <w:b/>
                <w:bCs/>
                <w:iCs/>
                <w:sz w:val="24"/>
                <w:szCs w:val="24"/>
              </w:rPr>
              <w:t>Presentation Title</w:t>
            </w:r>
          </w:p>
        </w:tc>
      </w:tr>
      <w:tr w:rsidR="0089430D" w:rsidRPr="00AB6C56" w14:paraId="2D2F8B4B" w14:textId="77777777" w:rsidTr="00A53B03">
        <w:tc>
          <w:tcPr>
            <w:tcW w:w="1350" w:type="dxa"/>
          </w:tcPr>
          <w:p w14:paraId="69D682FA" w14:textId="325A17A6" w:rsidR="0089430D" w:rsidRPr="00AB6C56" w:rsidRDefault="0089430D" w:rsidP="005B75B3">
            <w:pPr>
              <w:snapToGrid w:val="0"/>
              <w:spacing w:line="276" w:lineRule="auto"/>
              <w:rPr>
                <w:rFonts w:ascii="Times New Roman" w:hAnsi="Times New Roman" w:cs="Times New Roman"/>
                <w:iCs/>
                <w:sz w:val="24"/>
                <w:szCs w:val="24"/>
              </w:rPr>
            </w:pPr>
            <w:r w:rsidRPr="00AB6C56">
              <w:rPr>
                <w:rFonts w:ascii="Times New Roman" w:hAnsi="Times New Roman" w:cs="Times New Roman"/>
                <w:iCs/>
                <w:sz w:val="24"/>
                <w:szCs w:val="24"/>
              </w:rPr>
              <w:t>Ibrahim Demir</w:t>
            </w:r>
            <w:r w:rsidRPr="00AB6C56">
              <w:rPr>
                <w:rFonts w:ascii="Times New Roman" w:hAnsi="Times New Roman" w:cs="Times New Roman"/>
                <w:iCs/>
                <w:sz w:val="24"/>
                <w:szCs w:val="24"/>
                <w:vertAlign w:val="superscript"/>
              </w:rPr>
              <w:t>1</w:t>
            </w:r>
            <w:r w:rsidRPr="00AB6C56">
              <w:rPr>
                <w:rFonts w:ascii="Times New Roman" w:hAnsi="Times New Roman" w:cs="Times New Roman"/>
                <w:iCs/>
                <w:sz w:val="24"/>
                <w:szCs w:val="24"/>
              </w:rPr>
              <w:t xml:space="preserve"> &amp; Stefano Galelli</w:t>
            </w:r>
            <w:r w:rsidRPr="00AB6C56">
              <w:rPr>
                <w:rFonts w:ascii="Times New Roman" w:hAnsi="Times New Roman" w:cs="Times New Roman"/>
                <w:iCs/>
                <w:sz w:val="24"/>
                <w:szCs w:val="24"/>
                <w:vertAlign w:val="superscript"/>
              </w:rPr>
              <w:t>2</w:t>
            </w:r>
          </w:p>
        </w:tc>
        <w:tc>
          <w:tcPr>
            <w:tcW w:w="3780" w:type="dxa"/>
          </w:tcPr>
          <w:p w14:paraId="3991F22B" w14:textId="5A6779C5" w:rsidR="0089430D" w:rsidRPr="00AB6C56" w:rsidRDefault="0089430D" w:rsidP="005B75B3">
            <w:pPr>
              <w:snapToGrid w:val="0"/>
              <w:spacing w:line="276" w:lineRule="auto"/>
              <w:rPr>
                <w:rFonts w:ascii="Times New Roman" w:hAnsi="Times New Roman" w:cs="Times New Roman"/>
                <w:iCs/>
                <w:sz w:val="24"/>
                <w:szCs w:val="24"/>
              </w:rPr>
            </w:pPr>
            <w:r w:rsidRPr="00AB6C56">
              <w:rPr>
                <w:rFonts w:ascii="Times New Roman" w:hAnsi="Times New Roman" w:cs="Times New Roman"/>
                <w:iCs/>
                <w:sz w:val="24"/>
                <w:szCs w:val="24"/>
                <w:vertAlign w:val="superscript"/>
              </w:rPr>
              <w:t>1</w:t>
            </w:r>
            <w:r w:rsidRPr="00AB6C56">
              <w:rPr>
                <w:rFonts w:ascii="Times New Roman" w:hAnsi="Times New Roman" w:cs="Times New Roman"/>
                <w:iCs/>
                <w:sz w:val="24"/>
                <w:szCs w:val="24"/>
              </w:rPr>
              <w:t xml:space="preserve"> Associate Professor, </w:t>
            </w:r>
            <w:r w:rsidR="00A53B03">
              <w:rPr>
                <w:rFonts w:ascii="Times New Roman" w:hAnsi="Times New Roman" w:cs="Times New Roman"/>
                <w:iCs/>
                <w:sz w:val="24"/>
                <w:szCs w:val="24"/>
              </w:rPr>
              <w:t>Univ.</w:t>
            </w:r>
            <w:r w:rsidRPr="00AB6C56">
              <w:rPr>
                <w:rFonts w:ascii="Times New Roman" w:hAnsi="Times New Roman" w:cs="Times New Roman"/>
                <w:iCs/>
                <w:sz w:val="24"/>
                <w:szCs w:val="24"/>
              </w:rPr>
              <w:t xml:space="preserve"> of Iowa, </w:t>
            </w:r>
          </w:p>
          <w:p w14:paraId="3CE92F8D" w14:textId="3F1B39FB" w:rsidR="0089430D" w:rsidRPr="00AB6C56" w:rsidRDefault="00E4210E" w:rsidP="005B75B3">
            <w:pPr>
              <w:snapToGrid w:val="0"/>
              <w:spacing w:line="276" w:lineRule="auto"/>
              <w:rPr>
                <w:rFonts w:ascii="Times New Roman" w:hAnsi="Times New Roman" w:cs="Times New Roman"/>
                <w:iCs/>
                <w:sz w:val="24"/>
                <w:szCs w:val="24"/>
              </w:rPr>
            </w:pPr>
            <w:hyperlink r:id="rId5" w:history="1">
              <w:r w:rsidR="0089430D" w:rsidRPr="00AB6C56">
                <w:rPr>
                  <w:rStyle w:val="Hyperlink"/>
                  <w:rFonts w:ascii="Times New Roman" w:hAnsi="Times New Roman" w:cs="Times New Roman"/>
                  <w:iCs/>
                  <w:sz w:val="24"/>
                  <w:szCs w:val="24"/>
                </w:rPr>
                <w:t>ibrahim-demir@uiowa.edu</w:t>
              </w:r>
            </w:hyperlink>
          </w:p>
          <w:p w14:paraId="25F7BA10" w14:textId="77777777" w:rsidR="0089430D" w:rsidRPr="00AB6C56" w:rsidRDefault="0089430D" w:rsidP="005B75B3">
            <w:pPr>
              <w:snapToGrid w:val="0"/>
              <w:spacing w:line="276" w:lineRule="auto"/>
              <w:rPr>
                <w:rFonts w:ascii="Times New Roman" w:hAnsi="Times New Roman" w:cs="Times New Roman"/>
                <w:iCs/>
                <w:sz w:val="24"/>
                <w:szCs w:val="24"/>
              </w:rPr>
            </w:pPr>
          </w:p>
          <w:p w14:paraId="37F7382F" w14:textId="484087D3" w:rsidR="0089430D" w:rsidRPr="00AB6C56" w:rsidRDefault="0089430D" w:rsidP="005B75B3">
            <w:pPr>
              <w:snapToGrid w:val="0"/>
              <w:spacing w:line="276" w:lineRule="auto"/>
              <w:rPr>
                <w:rFonts w:ascii="Times New Roman" w:hAnsi="Times New Roman" w:cs="Times New Roman"/>
                <w:iCs/>
                <w:sz w:val="24"/>
                <w:szCs w:val="24"/>
              </w:rPr>
            </w:pPr>
            <w:r w:rsidRPr="00AB6C56">
              <w:rPr>
                <w:rFonts w:ascii="Times New Roman" w:hAnsi="Times New Roman" w:cs="Times New Roman"/>
                <w:iCs/>
                <w:sz w:val="24"/>
                <w:szCs w:val="24"/>
                <w:vertAlign w:val="superscript"/>
              </w:rPr>
              <w:t>2</w:t>
            </w:r>
            <w:r w:rsidRPr="00AB6C56">
              <w:rPr>
                <w:rFonts w:ascii="Times New Roman" w:hAnsi="Times New Roman" w:cs="Times New Roman"/>
                <w:iCs/>
                <w:sz w:val="24"/>
                <w:szCs w:val="24"/>
              </w:rPr>
              <w:t xml:space="preserve"> Associate Professor, Singapore </w:t>
            </w:r>
            <w:r w:rsidR="00A53B03">
              <w:rPr>
                <w:rFonts w:ascii="Times New Roman" w:hAnsi="Times New Roman" w:cs="Times New Roman"/>
                <w:iCs/>
                <w:sz w:val="24"/>
                <w:szCs w:val="24"/>
              </w:rPr>
              <w:t>Univ.</w:t>
            </w:r>
            <w:r w:rsidRPr="00AB6C56">
              <w:rPr>
                <w:rFonts w:ascii="Times New Roman" w:hAnsi="Times New Roman" w:cs="Times New Roman"/>
                <w:iCs/>
                <w:sz w:val="24"/>
                <w:szCs w:val="24"/>
              </w:rPr>
              <w:t xml:space="preserve"> of Technology and Design</w:t>
            </w:r>
          </w:p>
          <w:p w14:paraId="656B967F" w14:textId="6F97C376" w:rsidR="0089430D" w:rsidRPr="00AB6C56" w:rsidRDefault="00E4210E" w:rsidP="0089430D">
            <w:pPr>
              <w:snapToGrid w:val="0"/>
              <w:spacing w:line="276" w:lineRule="auto"/>
              <w:rPr>
                <w:rFonts w:ascii="Times New Roman" w:hAnsi="Times New Roman" w:cs="Times New Roman"/>
                <w:iCs/>
                <w:sz w:val="24"/>
                <w:szCs w:val="24"/>
              </w:rPr>
            </w:pPr>
            <w:hyperlink r:id="rId6" w:history="1">
              <w:r w:rsidR="0089430D" w:rsidRPr="00AB6C56">
                <w:rPr>
                  <w:rStyle w:val="Hyperlink"/>
                  <w:rFonts w:ascii="Times New Roman" w:hAnsi="Times New Roman" w:cs="Times New Roman"/>
                  <w:iCs/>
                  <w:sz w:val="24"/>
                  <w:szCs w:val="24"/>
                </w:rPr>
                <w:t>stefano_galelli@sutd.edu.sg</w:t>
              </w:r>
            </w:hyperlink>
          </w:p>
        </w:tc>
        <w:tc>
          <w:tcPr>
            <w:tcW w:w="4230" w:type="dxa"/>
          </w:tcPr>
          <w:p w14:paraId="6B7972A1" w14:textId="47E93D53" w:rsidR="0089430D" w:rsidRPr="00AB6C56" w:rsidRDefault="005A1214" w:rsidP="005B75B3">
            <w:pPr>
              <w:snapToGrid w:val="0"/>
              <w:spacing w:line="276" w:lineRule="auto"/>
              <w:rPr>
                <w:rFonts w:ascii="Times New Roman" w:hAnsi="Times New Roman" w:cs="Times New Roman"/>
                <w:iCs/>
                <w:sz w:val="24"/>
                <w:szCs w:val="24"/>
              </w:rPr>
            </w:pPr>
            <w:r w:rsidRPr="00AB6C56">
              <w:rPr>
                <w:rFonts w:ascii="Times New Roman" w:hAnsi="Times New Roman" w:cs="Times New Roman"/>
                <w:iCs/>
                <w:sz w:val="24"/>
                <w:szCs w:val="24"/>
              </w:rPr>
              <w:t xml:space="preserve">Session Introduction: Next Generation </w:t>
            </w:r>
            <w:proofErr w:type="spellStart"/>
            <w:r w:rsidRPr="00AB6C56">
              <w:rPr>
                <w:rFonts w:ascii="Times New Roman" w:hAnsi="Times New Roman" w:cs="Times New Roman"/>
                <w:iCs/>
                <w:sz w:val="24"/>
                <w:szCs w:val="24"/>
              </w:rPr>
              <w:t>Hydroinformatics</w:t>
            </w:r>
            <w:proofErr w:type="spellEnd"/>
            <w:r w:rsidRPr="00AB6C56">
              <w:rPr>
                <w:rFonts w:ascii="Times New Roman" w:hAnsi="Times New Roman" w:cs="Times New Roman"/>
                <w:iCs/>
                <w:sz w:val="24"/>
                <w:szCs w:val="24"/>
              </w:rPr>
              <w:t xml:space="preserve"> Applications in Water Resources Research and Education</w:t>
            </w:r>
          </w:p>
        </w:tc>
      </w:tr>
      <w:tr w:rsidR="006A7103" w:rsidRPr="00AB6C56" w14:paraId="32FDF88F" w14:textId="77777777" w:rsidTr="00A53B03">
        <w:tc>
          <w:tcPr>
            <w:tcW w:w="1350" w:type="dxa"/>
          </w:tcPr>
          <w:p w14:paraId="1035534D" w14:textId="77777777" w:rsidR="006A7103" w:rsidRPr="00AB6C56" w:rsidRDefault="006A7103" w:rsidP="00EE10AA">
            <w:pPr>
              <w:snapToGrid w:val="0"/>
              <w:spacing w:line="276" w:lineRule="auto"/>
              <w:rPr>
                <w:rFonts w:ascii="Times New Roman" w:hAnsi="Times New Roman" w:cs="Times New Roman"/>
                <w:iCs/>
                <w:sz w:val="24"/>
                <w:szCs w:val="24"/>
              </w:rPr>
            </w:pPr>
            <w:proofErr w:type="spellStart"/>
            <w:r w:rsidRPr="00AB6C56">
              <w:rPr>
                <w:rFonts w:ascii="Times New Roman" w:hAnsi="Times New Roman" w:cs="Times New Roman"/>
                <w:iCs/>
                <w:sz w:val="24"/>
                <w:szCs w:val="24"/>
              </w:rPr>
              <w:t>Chaopeng</w:t>
            </w:r>
            <w:proofErr w:type="spellEnd"/>
            <w:r w:rsidRPr="00AB6C56">
              <w:rPr>
                <w:rFonts w:ascii="Times New Roman" w:hAnsi="Times New Roman" w:cs="Times New Roman"/>
                <w:iCs/>
                <w:sz w:val="24"/>
                <w:szCs w:val="24"/>
              </w:rPr>
              <w:t xml:space="preserve"> Shen</w:t>
            </w:r>
          </w:p>
        </w:tc>
        <w:tc>
          <w:tcPr>
            <w:tcW w:w="3780" w:type="dxa"/>
          </w:tcPr>
          <w:p w14:paraId="6A37DB34" w14:textId="3D2DD35D" w:rsidR="000A407B" w:rsidRPr="00AB6C56" w:rsidRDefault="000A407B" w:rsidP="00EE10AA">
            <w:pPr>
              <w:snapToGrid w:val="0"/>
              <w:spacing w:line="276" w:lineRule="auto"/>
              <w:rPr>
                <w:rFonts w:ascii="Times New Roman" w:hAnsi="Times New Roman" w:cs="Times New Roman"/>
                <w:iCs/>
                <w:sz w:val="24"/>
                <w:szCs w:val="24"/>
              </w:rPr>
            </w:pPr>
            <w:r w:rsidRPr="00AB6C56">
              <w:rPr>
                <w:rFonts w:ascii="Times New Roman" w:hAnsi="Times New Roman" w:cs="Times New Roman"/>
                <w:iCs/>
                <w:sz w:val="24"/>
                <w:szCs w:val="24"/>
              </w:rPr>
              <w:t xml:space="preserve">Associate Professor, Pennsylvania State University </w:t>
            </w:r>
          </w:p>
          <w:p w14:paraId="68C966EB" w14:textId="0F9C97D4" w:rsidR="00724804" w:rsidRPr="00AB6C56" w:rsidRDefault="00E4210E" w:rsidP="00724804">
            <w:pPr>
              <w:snapToGrid w:val="0"/>
              <w:spacing w:line="276" w:lineRule="auto"/>
              <w:rPr>
                <w:rFonts w:ascii="Times New Roman" w:hAnsi="Times New Roman" w:cs="Times New Roman"/>
                <w:iCs/>
                <w:sz w:val="24"/>
                <w:szCs w:val="24"/>
              </w:rPr>
            </w:pPr>
            <w:hyperlink r:id="rId7" w:history="1">
              <w:r w:rsidR="00724804" w:rsidRPr="00AB6C56">
                <w:rPr>
                  <w:rStyle w:val="Hyperlink"/>
                  <w:rFonts w:ascii="Times New Roman" w:hAnsi="Times New Roman" w:cs="Times New Roman"/>
                  <w:iCs/>
                  <w:sz w:val="24"/>
                  <w:szCs w:val="24"/>
                </w:rPr>
                <w:t>cshen@engr.psu.edu</w:t>
              </w:r>
            </w:hyperlink>
          </w:p>
        </w:tc>
        <w:tc>
          <w:tcPr>
            <w:tcW w:w="4230" w:type="dxa"/>
          </w:tcPr>
          <w:p w14:paraId="117E3D2F" w14:textId="106FB763" w:rsidR="006A7103" w:rsidRPr="00AB6C56" w:rsidRDefault="001910FF" w:rsidP="00EE10AA">
            <w:pPr>
              <w:snapToGrid w:val="0"/>
              <w:spacing w:line="276" w:lineRule="auto"/>
              <w:rPr>
                <w:rFonts w:ascii="Times New Roman" w:hAnsi="Times New Roman" w:cs="Times New Roman"/>
                <w:iCs/>
                <w:sz w:val="24"/>
                <w:szCs w:val="24"/>
              </w:rPr>
            </w:pPr>
            <w:r w:rsidRPr="00AB6C56">
              <w:rPr>
                <w:rFonts w:ascii="Times New Roman" w:hAnsi="Times New Roman" w:cs="Times New Roman"/>
                <w:iCs/>
                <w:sz w:val="24"/>
                <w:szCs w:val="24"/>
              </w:rPr>
              <w:t>How to beat your teachers: Toward the next-generation machine learning approaches in hydrology</w:t>
            </w:r>
          </w:p>
        </w:tc>
      </w:tr>
      <w:tr w:rsidR="00171FE6" w:rsidRPr="00AB6C56" w14:paraId="018C0F25" w14:textId="77777777" w:rsidTr="00A53B03">
        <w:tc>
          <w:tcPr>
            <w:tcW w:w="1350" w:type="dxa"/>
          </w:tcPr>
          <w:p w14:paraId="457A101F" w14:textId="77777777" w:rsidR="00171FE6" w:rsidRPr="00AB6C56" w:rsidRDefault="00171FE6" w:rsidP="00B67E6F">
            <w:pPr>
              <w:snapToGrid w:val="0"/>
              <w:spacing w:line="276" w:lineRule="auto"/>
              <w:rPr>
                <w:rFonts w:ascii="Times New Roman" w:eastAsia="SimSun" w:hAnsi="Times New Roman" w:cs="Times New Roman"/>
                <w:color w:val="202020"/>
                <w:sz w:val="24"/>
                <w:szCs w:val="24"/>
              </w:rPr>
            </w:pPr>
            <w:r w:rsidRPr="00AB6C56">
              <w:rPr>
                <w:rFonts w:ascii="Times New Roman" w:eastAsia="SimSun" w:hAnsi="Times New Roman" w:cs="Times New Roman"/>
                <w:color w:val="202020"/>
                <w:sz w:val="24"/>
                <w:szCs w:val="24"/>
              </w:rPr>
              <w:t>Jonathan L. Goodall</w:t>
            </w:r>
          </w:p>
        </w:tc>
        <w:tc>
          <w:tcPr>
            <w:tcW w:w="3780" w:type="dxa"/>
          </w:tcPr>
          <w:p w14:paraId="7EFF972F" w14:textId="0608536C" w:rsidR="00724804" w:rsidRPr="00AB6C56" w:rsidRDefault="00724804" w:rsidP="00B67E6F">
            <w:pPr>
              <w:snapToGrid w:val="0"/>
              <w:spacing w:line="276" w:lineRule="auto"/>
              <w:rPr>
                <w:rFonts w:ascii="Times New Roman" w:eastAsia="SimSun" w:hAnsi="Times New Roman" w:cs="Times New Roman"/>
                <w:color w:val="202020"/>
                <w:sz w:val="24"/>
                <w:szCs w:val="24"/>
              </w:rPr>
            </w:pPr>
            <w:r w:rsidRPr="00AB6C56">
              <w:rPr>
                <w:rFonts w:ascii="Times New Roman" w:eastAsia="SimSun" w:hAnsi="Times New Roman" w:cs="Times New Roman"/>
                <w:color w:val="202020"/>
                <w:sz w:val="24"/>
                <w:szCs w:val="24"/>
              </w:rPr>
              <w:t>Professor, University of Virginia</w:t>
            </w:r>
          </w:p>
          <w:p w14:paraId="76C93FEC" w14:textId="6C1F9FD1" w:rsidR="00977F3A" w:rsidRPr="00AB6C56" w:rsidRDefault="00E4210E" w:rsidP="00977F3A">
            <w:pPr>
              <w:snapToGrid w:val="0"/>
              <w:spacing w:line="276" w:lineRule="auto"/>
              <w:rPr>
                <w:rFonts w:ascii="Times New Roman" w:eastAsia="SimSun" w:hAnsi="Times New Roman" w:cs="Times New Roman"/>
                <w:color w:val="202020"/>
                <w:sz w:val="24"/>
                <w:szCs w:val="24"/>
              </w:rPr>
            </w:pPr>
            <w:hyperlink r:id="rId8" w:history="1">
              <w:r w:rsidR="00977F3A" w:rsidRPr="00AB6C56">
                <w:rPr>
                  <w:rStyle w:val="Hyperlink"/>
                  <w:rFonts w:ascii="Times New Roman" w:eastAsia="SimSun" w:hAnsi="Times New Roman" w:cs="Times New Roman"/>
                  <w:sz w:val="24"/>
                  <w:szCs w:val="24"/>
                </w:rPr>
                <w:t>jlg7h@virginia.edu</w:t>
              </w:r>
            </w:hyperlink>
          </w:p>
        </w:tc>
        <w:tc>
          <w:tcPr>
            <w:tcW w:w="4230" w:type="dxa"/>
          </w:tcPr>
          <w:p w14:paraId="21A63D58" w14:textId="77777777" w:rsidR="00171FE6" w:rsidRPr="00AB6C56" w:rsidRDefault="00171FE6" w:rsidP="00B67E6F">
            <w:pPr>
              <w:snapToGrid w:val="0"/>
              <w:spacing w:line="276" w:lineRule="auto"/>
              <w:rPr>
                <w:rFonts w:ascii="Times New Roman" w:eastAsia="SimSun" w:hAnsi="Times New Roman" w:cs="Times New Roman"/>
                <w:color w:val="202020"/>
                <w:sz w:val="24"/>
                <w:szCs w:val="24"/>
              </w:rPr>
            </w:pPr>
            <w:r w:rsidRPr="00AB6C56">
              <w:rPr>
                <w:rFonts w:ascii="Times New Roman" w:eastAsia="SimSun" w:hAnsi="Times New Roman" w:cs="Times New Roman"/>
                <w:color w:val="202020"/>
                <w:sz w:val="24"/>
                <w:szCs w:val="24"/>
              </w:rPr>
              <w:t>Street-scale flood forecasting combining physics-based simulation, machine learning, and crowdsourced data collection</w:t>
            </w:r>
          </w:p>
        </w:tc>
      </w:tr>
      <w:tr w:rsidR="009705A6" w:rsidRPr="00AB6C56" w14:paraId="78D5AB91" w14:textId="77777777" w:rsidTr="00A53B03">
        <w:tc>
          <w:tcPr>
            <w:tcW w:w="1350" w:type="dxa"/>
          </w:tcPr>
          <w:p w14:paraId="59B3F205" w14:textId="77777777" w:rsidR="009705A6" w:rsidRPr="00AB6C56" w:rsidRDefault="009705A6" w:rsidP="00B67E6F">
            <w:pPr>
              <w:snapToGrid w:val="0"/>
              <w:spacing w:line="276" w:lineRule="auto"/>
              <w:rPr>
                <w:rFonts w:ascii="Times New Roman" w:hAnsi="Times New Roman" w:cs="Times New Roman"/>
                <w:iCs/>
                <w:sz w:val="24"/>
                <w:szCs w:val="24"/>
              </w:rPr>
            </w:pPr>
            <w:r w:rsidRPr="00AB6C56">
              <w:rPr>
                <w:rFonts w:ascii="Times New Roman" w:hAnsi="Times New Roman" w:cs="Times New Roman"/>
                <w:iCs/>
                <w:sz w:val="24"/>
                <w:szCs w:val="24"/>
              </w:rPr>
              <w:t>Dan Ames</w:t>
            </w:r>
          </w:p>
        </w:tc>
        <w:tc>
          <w:tcPr>
            <w:tcW w:w="3780" w:type="dxa"/>
          </w:tcPr>
          <w:p w14:paraId="5C35F66B" w14:textId="06AAE43D" w:rsidR="00977F3A" w:rsidRPr="00AB6C56" w:rsidRDefault="00977F3A" w:rsidP="00B67E6F">
            <w:pPr>
              <w:snapToGrid w:val="0"/>
              <w:spacing w:line="276" w:lineRule="auto"/>
              <w:rPr>
                <w:rFonts w:ascii="Times New Roman" w:hAnsi="Times New Roman" w:cs="Times New Roman"/>
                <w:iCs/>
                <w:sz w:val="24"/>
                <w:szCs w:val="24"/>
              </w:rPr>
            </w:pPr>
            <w:r w:rsidRPr="00AB6C56">
              <w:rPr>
                <w:rFonts w:ascii="Times New Roman" w:hAnsi="Times New Roman" w:cs="Times New Roman"/>
                <w:iCs/>
                <w:sz w:val="24"/>
                <w:szCs w:val="24"/>
              </w:rPr>
              <w:t>Professor, Brigham Young University</w:t>
            </w:r>
          </w:p>
          <w:p w14:paraId="675896FC" w14:textId="3AE8D641" w:rsidR="00977F3A" w:rsidRPr="00AB6C56" w:rsidRDefault="00E4210E" w:rsidP="00977F3A">
            <w:pPr>
              <w:snapToGrid w:val="0"/>
              <w:spacing w:line="276" w:lineRule="auto"/>
              <w:rPr>
                <w:rFonts w:ascii="Times New Roman" w:hAnsi="Times New Roman" w:cs="Times New Roman"/>
                <w:iCs/>
                <w:sz w:val="24"/>
                <w:szCs w:val="24"/>
              </w:rPr>
            </w:pPr>
            <w:hyperlink r:id="rId9" w:history="1">
              <w:r w:rsidR="00977F3A" w:rsidRPr="00AB6C56">
                <w:rPr>
                  <w:rStyle w:val="Hyperlink"/>
                  <w:rFonts w:ascii="Times New Roman" w:hAnsi="Times New Roman" w:cs="Times New Roman"/>
                  <w:iCs/>
                  <w:sz w:val="24"/>
                  <w:szCs w:val="24"/>
                </w:rPr>
                <w:t>dan.ames@byu.edu</w:t>
              </w:r>
            </w:hyperlink>
          </w:p>
        </w:tc>
        <w:tc>
          <w:tcPr>
            <w:tcW w:w="4230" w:type="dxa"/>
          </w:tcPr>
          <w:p w14:paraId="4CA53456" w14:textId="77777777" w:rsidR="009705A6" w:rsidRPr="00AB6C56" w:rsidRDefault="009705A6" w:rsidP="00B67E6F">
            <w:pPr>
              <w:snapToGrid w:val="0"/>
              <w:spacing w:line="276" w:lineRule="auto"/>
              <w:rPr>
                <w:rFonts w:ascii="Times New Roman" w:hAnsi="Times New Roman" w:cs="Times New Roman"/>
                <w:iCs/>
                <w:sz w:val="24"/>
                <w:szCs w:val="24"/>
              </w:rPr>
            </w:pPr>
            <w:r w:rsidRPr="00AB6C56">
              <w:rPr>
                <w:rFonts w:ascii="Times New Roman" w:hAnsi="Times New Roman" w:cs="Times New Roman"/>
                <w:iCs/>
                <w:sz w:val="24"/>
                <w:szCs w:val="24"/>
              </w:rPr>
              <w:t>Tethys Platform: A Python-Django Web Application Environment for Building and Sharing Computationally Intense Water Resources Web Apps</w:t>
            </w:r>
          </w:p>
        </w:tc>
      </w:tr>
      <w:tr w:rsidR="00A047D6" w:rsidRPr="0043360C" w14:paraId="235BA3A0" w14:textId="77777777" w:rsidTr="00A53B03">
        <w:tc>
          <w:tcPr>
            <w:tcW w:w="1350" w:type="dxa"/>
          </w:tcPr>
          <w:p w14:paraId="4E29663F" w14:textId="77777777" w:rsidR="00A047D6" w:rsidRPr="00AB6C56" w:rsidRDefault="00A047D6" w:rsidP="004910CE">
            <w:pPr>
              <w:snapToGrid w:val="0"/>
              <w:spacing w:line="276" w:lineRule="auto"/>
              <w:rPr>
                <w:rFonts w:ascii="Times New Roman" w:hAnsi="Times New Roman" w:cs="Times New Roman"/>
                <w:iCs/>
                <w:sz w:val="24"/>
                <w:szCs w:val="24"/>
              </w:rPr>
            </w:pPr>
            <w:r w:rsidRPr="00AB6C56">
              <w:rPr>
                <w:rFonts w:ascii="Times New Roman" w:hAnsi="Times New Roman" w:cs="Times New Roman"/>
                <w:iCs/>
                <w:sz w:val="24"/>
                <w:szCs w:val="24"/>
              </w:rPr>
              <w:t>Scott D. Peckham</w:t>
            </w:r>
          </w:p>
        </w:tc>
        <w:tc>
          <w:tcPr>
            <w:tcW w:w="3780" w:type="dxa"/>
          </w:tcPr>
          <w:p w14:paraId="5FD4AFAA" w14:textId="5485800F" w:rsidR="00977F3A" w:rsidRPr="00AB6C56" w:rsidRDefault="00977F3A" w:rsidP="004910CE">
            <w:pPr>
              <w:snapToGrid w:val="0"/>
              <w:spacing w:line="276" w:lineRule="auto"/>
              <w:rPr>
                <w:rFonts w:ascii="Times New Roman" w:hAnsi="Times New Roman" w:cs="Times New Roman"/>
                <w:sz w:val="24"/>
                <w:szCs w:val="24"/>
              </w:rPr>
            </w:pPr>
            <w:r w:rsidRPr="00AB6C56">
              <w:rPr>
                <w:rFonts w:ascii="Times New Roman" w:hAnsi="Times New Roman" w:cs="Times New Roman"/>
                <w:sz w:val="24"/>
                <w:szCs w:val="24"/>
              </w:rPr>
              <w:t xml:space="preserve">Research Scientist, </w:t>
            </w:r>
            <w:r w:rsidR="00A53B03">
              <w:rPr>
                <w:rFonts w:ascii="Times New Roman" w:hAnsi="Times New Roman" w:cs="Times New Roman"/>
                <w:sz w:val="24"/>
                <w:szCs w:val="24"/>
              </w:rPr>
              <w:t>Univ.</w:t>
            </w:r>
            <w:r w:rsidRPr="00AB6C56">
              <w:rPr>
                <w:rFonts w:ascii="Times New Roman" w:hAnsi="Times New Roman" w:cs="Times New Roman"/>
                <w:sz w:val="24"/>
                <w:szCs w:val="24"/>
              </w:rPr>
              <w:t xml:space="preserve"> of Colorado in Boulder</w:t>
            </w:r>
          </w:p>
          <w:p w14:paraId="254468B0" w14:textId="33BA7291" w:rsidR="00977F3A" w:rsidRPr="00AB6C56" w:rsidRDefault="00E4210E" w:rsidP="00977F3A">
            <w:pPr>
              <w:snapToGrid w:val="0"/>
              <w:spacing w:line="276" w:lineRule="auto"/>
              <w:rPr>
                <w:rFonts w:ascii="Times New Roman" w:hAnsi="Times New Roman" w:cs="Times New Roman"/>
                <w:sz w:val="24"/>
                <w:szCs w:val="24"/>
              </w:rPr>
            </w:pPr>
            <w:hyperlink r:id="rId10" w:history="1">
              <w:r w:rsidR="00977F3A" w:rsidRPr="00AB6C56">
                <w:rPr>
                  <w:rStyle w:val="Hyperlink"/>
                  <w:rFonts w:ascii="Times New Roman" w:hAnsi="Times New Roman" w:cs="Times New Roman"/>
                  <w:sz w:val="24"/>
                  <w:szCs w:val="24"/>
                </w:rPr>
                <w:t>scott.peckham@colorado.edu</w:t>
              </w:r>
            </w:hyperlink>
          </w:p>
        </w:tc>
        <w:tc>
          <w:tcPr>
            <w:tcW w:w="4230" w:type="dxa"/>
          </w:tcPr>
          <w:p w14:paraId="4C70EDB2" w14:textId="77777777" w:rsidR="00A047D6" w:rsidRPr="00AB6C56" w:rsidRDefault="00A047D6" w:rsidP="004910CE">
            <w:pPr>
              <w:snapToGrid w:val="0"/>
              <w:spacing w:line="276" w:lineRule="auto"/>
              <w:rPr>
                <w:rFonts w:ascii="Times New Roman" w:hAnsi="Times New Roman" w:cs="Times New Roman"/>
                <w:iCs/>
                <w:sz w:val="24"/>
                <w:szCs w:val="24"/>
              </w:rPr>
            </w:pPr>
            <w:r w:rsidRPr="00AB6C56">
              <w:rPr>
                <w:rFonts w:ascii="Times New Roman" w:hAnsi="Times New Roman" w:cs="Times New Roman"/>
                <w:iCs/>
                <w:sz w:val="24"/>
                <w:szCs w:val="24"/>
              </w:rPr>
              <w:t>The Scientific Variables Ontology and How it Simplifies the Coupling of Heterogeneous Models and Data Sets</w:t>
            </w:r>
          </w:p>
        </w:tc>
      </w:tr>
    </w:tbl>
    <w:p w14:paraId="5857D553" w14:textId="3C9FC37F" w:rsidR="00E23C49" w:rsidRDefault="00E23C49" w:rsidP="0074770C">
      <w:pPr>
        <w:snapToGrid w:val="0"/>
        <w:spacing w:line="276" w:lineRule="auto"/>
        <w:jc w:val="both"/>
        <w:rPr>
          <w:rFonts w:ascii="Times New Roman" w:hAnsi="Times New Roman" w:cs="Times New Roman"/>
          <w:iCs/>
          <w:sz w:val="24"/>
          <w:szCs w:val="24"/>
        </w:rPr>
      </w:pPr>
    </w:p>
    <w:p w14:paraId="2EF6E89E" w14:textId="77777777" w:rsidR="00E23C49" w:rsidRDefault="00E23C49" w:rsidP="00E23C49">
      <w:pPr>
        <w:snapToGrid w:val="0"/>
        <w:spacing w:line="276" w:lineRule="auto"/>
        <w:jc w:val="both"/>
        <w:rPr>
          <w:rFonts w:ascii="Times New Roman" w:hAnsi="Times New Roman" w:cs="Times New Roman"/>
          <w:iCs/>
          <w:sz w:val="24"/>
          <w:szCs w:val="24"/>
        </w:rPr>
      </w:pPr>
    </w:p>
    <w:p w14:paraId="23DA60BA" w14:textId="77777777" w:rsidR="00D174BF" w:rsidRPr="0043360C" w:rsidRDefault="00D174BF" w:rsidP="00E23C49">
      <w:pPr>
        <w:snapToGrid w:val="0"/>
        <w:spacing w:line="276" w:lineRule="auto"/>
        <w:jc w:val="both"/>
        <w:rPr>
          <w:rFonts w:ascii="Times New Roman" w:hAnsi="Times New Roman" w:cs="Times New Roman"/>
          <w:iCs/>
          <w:sz w:val="24"/>
          <w:szCs w:val="24"/>
        </w:rPr>
      </w:pPr>
    </w:p>
    <w:sectPr w:rsidR="00D174BF" w:rsidRPr="0043360C" w:rsidSect="0019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2CA"/>
    <w:multiLevelType w:val="hybridMultilevel"/>
    <w:tmpl w:val="7674B5CA"/>
    <w:lvl w:ilvl="0" w:tplc="620604F8">
      <w:start w:val="1"/>
      <w:numFmt w:val="decimal"/>
      <w:lvlText w:val="%1."/>
      <w:lvlJc w:val="left"/>
      <w:pPr>
        <w:ind w:left="720" w:hanging="360"/>
      </w:pPr>
    </w:lvl>
    <w:lvl w:ilvl="1" w:tplc="1C2ADEC2" w:tentative="1">
      <w:start w:val="1"/>
      <w:numFmt w:val="lowerLetter"/>
      <w:lvlText w:val="%2."/>
      <w:lvlJc w:val="left"/>
      <w:pPr>
        <w:ind w:left="1440" w:hanging="360"/>
      </w:pPr>
    </w:lvl>
    <w:lvl w:ilvl="2" w:tplc="6BD42A08" w:tentative="1">
      <w:start w:val="1"/>
      <w:numFmt w:val="lowerRoman"/>
      <w:lvlText w:val="%3."/>
      <w:lvlJc w:val="right"/>
      <w:pPr>
        <w:ind w:left="2160" w:hanging="180"/>
      </w:pPr>
    </w:lvl>
    <w:lvl w:ilvl="3" w:tplc="FA448F04" w:tentative="1">
      <w:start w:val="1"/>
      <w:numFmt w:val="decimal"/>
      <w:lvlText w:val="%4."/>
      <w:lvlJc w:val="left"/>
      <w:pPr>
        <w:ind w:left="2880" w:hanging="360"/>
      </w:pPr>
    </w:lvl>
    <w:lvl w:ilvl="4" w:tplc="EEBC4C4E" w:tentative="1">
      <w:start w:val="1"/>
      <w:numFmt w:val="lowerLetter"/>
      <w:lvlText w:val="%5."/>
      <w:lvlJc w:val="left"/>
      <w:pPr>
        <w:ind w:left="3600" w:hanging="360"/>
      </w:pPr>
    </w:lvl>
    <w:lvl w:ilvl="5" w:tplc="E27AE220" w:tentative="1">
      <w:start w:val="1"/>
      <w:numFmt w:val="lowerRoman"/>
      <w:lvlText w:val="%6."/>
      <w:lvlJc w:val="right"/>
      <w:pPr>
        <w:ind w:left="4320" w:hanging="180"/>
      </w:pPr>
    </w:lvl>
    <w:lvl w:ilvl="6" w:tplc="A56004E2" w:tentative="1">
      <w:start w:val="1"/>
      <w:numFmt w:val="decimal"/>
      <w:lvlText w:val="%7."/>
      <w:lvlJc w:val="left"/>
      <w:pPr>
        <w:ind w:left="5040" w:hanging="360"/>
      </w:pPr>
    </w:lvl>
    <w:lvl w:ilvl="7" w:tplc="B162723C" w:tentative="1">
      <w:start w:val="1"/>
      <w:numFmt w:val="lowerLetter"/>
      <w:lvlText w:val="%8."/>
      <w:lvlJc w:val="left"/>
      <w:pPr>
        <w:ind w:left="5760" w:hanging="360"/>
      </w:pPr>
    </w:lvl>
    <w:lvl w:ilvl="8" w:tplc="CAF48098" w:tentative="1">
      <w:start w:val="1"/>
      <w:numFmt w:val="lowerRoman"/>
      <w:lvlText w:val="%9."/>
      <w:lvlJc w:val="right"/>
      <w:pPr>
        <w:ind w:left="6480" w:hanging="180"/>
      </w:pPr>
    </w:lvl>
  </w:abstractNum>
  <w:abstractNum w:abstractNumId="1" w15:restartNumberingAfterBreak="0">
    <w:nsid w:val="7EF12D80"/>
    <w:multiLevelType w:val="hybridMultilevel"/>
    <w:tmpl w:val="7674B5CA"/>
    <w:lvl w:ilvl="0" w:tplc="DD8E202C">
      <w:start w:val="1"/>
      <w:numFmt w:val="decimal"/>
      <w:lvlText w:val="%1."/>
      <w:lvlJc w:val="left"/>
      <w:pPr>
        <w:ind w:left="720" w:hanging="360"/>
      </w:pPr>
    </w:lvl>
    <w:lvl w:ilvl="1" w:tplc="97CA9002" w:tentative="1">
      <w:start w:val="1"/>
      <w:numFmt w:val="lowerLetter"/>
      <w:lvlText w:val="%2."/>
      <w:lvlJc w:val="left"/>
      <w:pPr>
        <w:ind w:left="1440" w:hanging="360"/>
      </w:pPr>
    </w:lvl>
    <w:lvl w:ilvl="2" w:tplc="4282E2B6" w:tentative="1">
      <w:start w:val="1"/>
      <w:numFmt w:val="lowerRoman"/>
      <w:lvlText w:val="%3."/>
      <w:lvlJc w:val="right"/>
      <w:pPr>
        <w:ind w:left="2160" w:hanging="180"/>
      </w:pPr>
    </w:lvl>
    <w:lvl w:ilvl="3" w:tplc="0A5CB81A" w:tentative="1">
      <w:start w:val="1"/>
      <w:numFmt w:val="decimal"/>
      <w:lvlText w:val="%4."/>
      <w:lvlJc w:val="left"/>
      <w:pPr>
        <w:ind w:left="2880" w:hanging="360"/>
      </w:pPr>
    </w:lvl>
    <w:lvl w:ilvl="4" w:tplc="6376FFEE" w:tentative="1">
      <w:start w:val="1"/>
      <w:numFmt w:val="lowerLetter"/>
      <w:lvlText w:val="%5."/>
      <w:lvlJc w:val="left"/>
      <w:pPr>
        <w:ind w:left="3600" w:hanging="360"/>
      </w:pPr>
    </w:lvl>
    <w:lvl w:ilvl="5" w:tplc="D3CCD30C" w:tentative="1">
      <w:start w:val="1"/>
      <w:numFmt w:val="lowerRoman"/>
      <w:lvlText w:val="%6."/>
      <w:lvlJc w:val="right"/>
      <w:pPr>
        <w:ind w:left="4320" w:hanging="180"/>
      </w:pPr>
    </w:lvl>
    <w:lvl w:ilvl="6" w:tplc="0AE44A0A" w:tentative="1">
      <w:start w:val="1"/>
      <w:numFmt w:val="decimal"/>
      <w:lvlText w:val="%7."/>
      <w:lvlJc w:val="left"/>
      <w:pPr>
        <w:ind w:left="5040" w:hanging="360"/>
      </w:pPr>
    </w:lvl>
    <w:lvl w:ilvl="7" w:tplc="D1507158" w:tentative="1">
      <w:start w:val="1"/>
      <w:numFmt w:val="lowerLetter"/>
      <w:lvlText w:val="%8."/>
      <w:lvlJc w:val="left"/>
      <w:pPr>
        <w:ind w:left="5760" w:hanging="360"/>
      </w:pPr>
    </w:lvl>
    <w:lvl w:ilvl="8" w:tplc="9F448DA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133"/>
    <w:rsid w:val="0003171A"/>
    <w:rsid w:val="00040DC6"/>
    <w:rsid w:val="00044194"/>
    <w:rsid w:val="00091AE1"/>
    <w:rsid w:val="000A407B"/>
    <w:rsid w:val="000C5317"/>
    <w:rsid w:val="000E24C3"/>
    <w:rsid w:val="00112B48"/>
    <w:rsid w:val="001349CC"/>
    <w:rsid w:val="001719F5"/>
    <w:rsid w:val="00171FE6"/>
    <w:rsid w:val="001747A8"/>
    <w:rsid w:val="001910FF"/>
    <w:rsid w:val="001A243F"/>
    <w:rsid w:val="001B3696"/>
    <w:rsid w:val="002251F8"/>
    <w:rsid w:val="00232DE4"/>
    <w:rsid w:val="00261DBB"/>
    <w:rsid w:val="00293B53"/>
    <w:rsid w:val="002972FE"/>
    <w:rsid w:val="002E02C0"/>
    <w:rsid w:val="00301415"/>
    <w:rsid w:val="003025F6"/>
    <w:rsid w:val="00304F03"/>
    <w:rsid w:val="003170F4"/>
    <w:rsid w:val="00322062"/>
    <w:rsid w:val="003237E2"/>
    <w:rsid w:val="00352793"/>
    <w:rsid w:val="00392504"/>
    <w:rsid w:val="003A3259"/>
    <w:rsid w:val="003A7967"/>
    <w:rsid w:val="003C7484"/>
    <w:rsid w:val="003D04C1"/>
    <w:rsid w:val="003E37DD"/>
    <w:rsid w:val="003E54D7"/>
    <w:rsid w:val="003E67B9"/>
    <w:rsid w:val="003F6133"/>
    <w:rsid w:val="00416DD0"/>
    <w:rsid w:val="00420091"/>
    <w:rsid w:val="0042713C"/>
    <w:rsid w:val="004275E8"/>
    <w:rsid w:val="0043360C"/>
    <w:rsid w:val="00433D55"/>
    <w:rsid w:val="00450793"/>
    <w:rsid w:val="004802CD"/>
    <w:rsid w:val="00482588"/>
    <w:rsid w:val="00496405"/>
    <w:rsid w:val="004965FA"/>
    <w:rsid w:val="004A2C76"/>
    <w:rsid w:val="0050026B"/>
    <w:rsid w:val="005256CE"/>
    <w:rsid w:val="005A1214"/>
    <w:rsid w:val="005A4F45"/>
    <w:rsid w:val="005C0C70"/>
    <w:rsid w:val="005C597B"/>
    <w:rsid w:val="005F54E2"/>
    <w:rsid w:val="00631850"/>
    <w:rsid w:val="00635981"/>
    <w:rsid w:val="00650886"/>
    <w:rsid w:val="00675341"/>
    <w:rsid w:val="006867DC"/>
    <w:rsid w:val="006A7103"/>
    <w:rsid w:val="006B4BBF"/>
    <w:rsid w:val="006C1FAA"/>
    <w:rsid w:val="006D6437"/>
    <w:rsid w:val="006E0DD5"/>
    <w:rsid w:val="006E1C60"/>
    <w:rsid w:val="006E304D"/>
    <w:rsid w:val="00724804"/>
    <w:rsid w:val="00742D5E"/>
    <w:rsid w:val="00743549"/>
    <w:rsid w:val="0074770C"/>
    <w:rsid w:val="00754534"/>
    <w:rsid w:val="00783697"/>
    <w:rsid w:val="00793FA9"/>
    <w:rsid w:val="007E60B8"/>
    <w:rsid w:val="007E6760"/>
    <w:rsid w:val="00805503"/>
    <w:rsid w:val="00817FA6"/>
    <w:rsid w:val="0083174F"/>
    <w:rsid w:val="00835411"/>
    <w:rsid w:val="008609F7"/>
    <w:rsid w:val="00882F36"/>
    <w:rsid w:val="0089430D"/>
    <w:rsid w:val="008B504D"/>
    <w:rsid w:val="008D1FB4"/>
    <w:rsid w:val="008F08D4"/>
    <w:rsid w:val="0092398F"/>
    <w:rsid w:val="00930363"/>
    <w:rsid w:val="009373F4"/>
    <w:rsid w:val="00940CC0"/>
    <w:rsid w:val="009705A6"/>
    <w:rsid w:val="00977F3A"/>
    <w:rsid w:val="009848DE"/>
    <w:rsid w:val="00987FDC"/>
    <w:rsid w:val="009C1EC0"/>
    <w:rsid w:val="009C443C"/>
    <w:rsid w:val="009C771C"/>
    <w:rsid w:val="009E126E"/>
    <w:rsid w:val="00A047D6"/>
    <w:rsid w:val="00A116D7"/>
    <w:rsid w:val="00A203AE"/>
    <w:rsid w:val="00A53B03"/>
    <w:rsid w:val="00A61591"/>
    <w:rsid w:val="00A63EC5"/>
    <w:rsid w:val="00A92DDE"/>
    <w:rsid w:val="00A92FB0"/>
    <w:rsid w:val="00AA65B2"/>
    <w:rsid w:val="00AB6C56"/>
    <w:rsid w:val="00AD0167"/>
    <w:rsid w:val="00AD7083"/>
    <w:rsid w:val="00AF4275"/>
    <w:rsid w:val="00B002E4"/>
    <w:rsid w:val="00B213F0"/>
    <w:rsid w:val="00B30749"/>
    <w:rsid w:val="00B42BB3"/>
    <w:rsid w:val="00B71D3A"/>
    <w:rsid w:val="00BB345E"/>
    <w:rsid w:val="00BD0AC5"/>
    <w:rsid w:val="00BE2534"/>
    <w:rsid w:val="00C02428"/>
    <w:rsid w:val="00C039F5"/>
    <w:rsid w:val="00C45761"/>
    <w:rsid w:val="00C574B2"/>
    <w:rsid w:val="00C65A87"/>
    <w:rsid w:val="00C77014"/>
    <w:rsid w:val="00C81858"/>
    <w:rsid w:val="00C936F7"/>
    <w:rsid w:val="00CA49A1"/>
    <w:rsid w:val="00CA754E"/>
    <w:rsid w:val="00CE1822"/>
    <w:rsid w:val="00CE29E5"/>
    <w:rsid w:val="00CF7C43"/>
    <w:rsid w:val="00D174BF"/>
    <w:rsid w:val="00D415E1"/>
    <w:rsid w:val="00D45666"/>
    <w:rsid w:val="00D65FA2"/>
    <w:rsid w:val="00D82CC7"/>
    <w:rsid w:val="00DB3A62"/>
    <w:rsid w:val="00DB75A4"/>
    <w:rsid w:val="00DE118E"/>
    <w:rsid w:val="00DF0E2C"/>
    <w:rsid w:val="00E23C49"/>
    <w:rsid w:val="00E4210E"/>
    <w:rsid w:val="00E44C4E"/>
    <w:rsid w:val="00E452D9"/>
    <w:rsid w:val="00E478AD"/>
    <w:rsid w:val="00E6133D"/>
    <w:rsid w:val="00E87BCE"/>
    <w:rsid w:val="00EA15EF"/>
    <w:rsid w:val="00EB1BBA"/>
    <w:rsid w:val="00EB6B7E"/>
    <w:rsid w:val="00ED7C55"/>
    <w:rsid w:val="00F0517E"/>
    <w:rsid w:val="00F16469"/>
    <w:rsid w:val="00F40073"/>
    <w:rsid w:val="00F5079A"/>
    <w:rsid w:val="00F6652A"/>
    <w:rsid w:val="00F73F09"/>
    <w:rsid w:val="00F9294B"/>
    <w:rsid w:val="00F93EE6"/>
    <w:rsid w:val="00FB0670"/>
    <w:rsid w:val="00FB729E"/>
    <w:rsid w:val="00FC2A8F"/>
    <w:rsid w:val="00FD35F0"/>
    <w:rsid w:val="00FE02D4"/>
    <w:rsid w:val="00FF5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08BB"/>
  <w15:chartTrackingRefBased/>
  <w15:docId w15:val="{B469FD1A-F472-4CC9-8780-F639A8D7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1415"/>
    <w:pPr>
      <w:keepNext/>
      <w:keepLines/>
      <w:spacing w:after="0" w:line="360" w:lineRule="auto"/>
      <w:outlineLvl w:val="0"/>
    </w:pPr>
    <w:rPr>
      <w:rFonts w:ascii="Times New Roman" w:eastAsia="SimSun" w:hAnsi="Times New Roman"/>
      <w:b/>
      <w:bCs/>
      <w:kern w:val="44"/>
      <w:sz w:val="28"/>
      <w:szCs w:val="44"/>
    </w:rPr>
  </w:style>
  <w:style w:type="paragraph" w:styleId="Heading3">
    <w:name w:val="heading 3"/>
    <w:basedOn w:val="Normal"/>
    <w:next w:val="Normal"/>
    <w:link w:val="Heading3Char"/>
    <w:uiPriority w:val="9"/>
    <w:semiHidden/>
    <w:unhideWhenUsed/>
    <w:qFormat/>
    <w:rsid w:val="00D456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B7E"/>
    <w:rPr>
      <w:color w:val="0563C1" w:themeColor="hyperlink"/>
      <w:u w:val="single"/>
    </w:rPr>
  </w:style>
  <w:style w:type="character" w:customStyle="1" w:styleId="UnresolvedMention1">
    <w:name w:val="Unresolved Mention1"/>
    <w:basedOn w:val="DefaultParagraphFont"/>
    <w:uiPriority w:val="99"/>
    <w:semiHidden/>
    <w:unhideWhenUsed/>
    <w:rsid w:val="00EB6B7E"/>
    <w:rPr>
      <w:color w:val="605E5C"/>
      <w:shd w:val="clear" w:color="auto" w:fill="E1DFDD"/>
    </w:rPr>
  </w:style>
  <w:style w:type="paragraph" w:styleId="Header">
    <w:name w:val="header"/>
    <w:basedOn w:val="Normal"/>
    <w:link w:val="HeaderChar"/>
    <w:uiPriority w:val="99"/>
    <w:unhideWhenUsed/>
    <w:rsid w:val="004275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75E8"/>
  </w:style>
  <w:style w:type="paragraph" w:styleId="Footer">
    <w:name w:val="footer"/>
    <w:basedOn w:val="Normal"/>
    <w:link w:val="FooterChar"/>
    <w:uiPriority w:val="99"/>
    <w:unhideWhenUsed/>
    <w:rsid w:val="004275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75E8"/>
  </w:style>
  <w:style w:type="paragraph" w:styleId="ListParagraph">
    <w:name w:val="List Paragraph"/>
    <w:basedOn w:val="Normal"/>
    <w:uiPriority w:val="34"/>
    <w:qFormat/>
    <w:rsid w:val="00293B53"/>
    <w:pPr>
      <w:ind w:firstLineChars="200" w:firstLine="420"/>
    </w:pPr>
  </w:style>
  <w:style w:type="character" w:customStyle="1" w:styleId="UnresolvedMention2">
    <w:name w:val="Unresolved Mention2"/>
    <w:basedOn w:val="DefaultParagraphFont"/>
    <w:uiPriority w:val="99"/>
    <w:semiHidden/>
    <w:unhideWhenUsed/>
    <w:rsid w:val="003C7484"/>
    <w:rPr>
      <w:color w:val="605E5C"/>
      <w:shd w:val="clear" w:color="auto" w:fill="E1DFDD"/>
    </w:rPr>
  </w:style>
  <w:style w:type="table" w:styleId="TableGrid">
    <w:name w:val="Table Grid"/>
    <w:basedOn w:val="TableNormal"/>
    <w:uiPriority w:val="39"/>
    <w:rsid w:val="0030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1415"/>
    <w:rPr>
      <w:rFonts w:ascii="Times New Roman" w:eastAsia="SimSun" w:hAnsi="Times New Roman"/>
      <w:b/>
      <w:bCs/>
      <w:kern w:val="44"/>
      <w:sz w:val="28"/>
      <w:szCs w:val="44"/>
    </w:rPr>
  </w:style>
  <w:style w:type="paragraph" w:styleId="Revision">
    <w:name w:val="Revision"/>
    <w:hidden/>
    <w:uiPriority w:val="99"/>
    <w:semiHidden/>
    <w:rsid w:val="00496405"/>
    <w:pPr>
      <w:spacing w:after="0" w:line="240" w:lineRule="auto"/>
    </w:pPr>
  </w:style>
  <w:style w:type="paragraph" w:styleId="NormalWeb">
    <w:name w:val="Normal (Web)"/>
    <w:basedOn w:val="Normal"/>
    <w:uiPriority w:val="99"/>
    <w:semiHidden/>
    <w:unhideWhenUsed/>
    <w:rsid w:val="00044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45666"/>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rsid w:val="00894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32299">
      <w:bodyDiv w:val="1"/>
      <w:marLeft w:val="0"/>
      <w:marRight w:val="0"/>
      <w:marTop w:val="0"/>
      <w:marBottom w:val="0"/>
      <w:divBdr>
        <w:top w:val="none" w:sz="0" w:space="0" w:color="auto"/>
        <w:left w:val="none" w:sz="0" w:space="0" w:color="auto"/>
        <w:bottom w:val="none" w:sz="0" w:space="0" w:color="auto"/>
        <w:right w:val="none" w:sz="0" w:space="0" w:color="auto"/>
      </w:divBdr>
    </w:div>
    <w:div w:id="15386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g7h@virginia.edu" TargetMode="External"/><Relationship Id="rId3" Type="http://schemas.openxmlformats.org/officeDocument/2006/relationships/settings" Target="settings.xml"/><Relationship Id="rId7" Type="http://schemas.openxmlformats.org/officeDocument/2006/relationships/hyperlink" Target="mailto:cshen@engr.p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o_galelli@sutd.edu.sg" TargetMode="External"/><Relationship Id="rId11" Type="http://schemas.openxmlformats.org/officeDocument/2006/relationships/fontTable" Target="fontTable.xml"/><Relationship Id="rId5" Type="http://schemas.openxmlformats.org/officeDocument/2006/relationships/hyperlink" Target="mailto:ibrahim-demir@uiowa.edu" TargetMode="External"/><Relationship Id="rId10" Type="http://schemas.openxmlformats.org/officeDocument/2006/relationships/hyperlink" Target="mailto:scott.peckham@colorado.edu" TargetMode="External"/><Relationship Id="rId4" Type="http://schemas.openxmlformats.org/officeDocument/2006/relationships/webSettings" Target="webSettings.xml"/><Relationship Id="rId9" Type="http://schemas.openxmlformats.org/officeDocument/2006/relationships/hyperlink" Target="mailto:dan.ames@byu.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Gangsheng</dc:creator>
  <cp:lastModifiedBy>Ni-Bin Chang</cp:lastModifiedBy>
  <cp:revision>2</cp:revision>
  <dcterms:created xsi:type="dcterms:W3CDTF">2021-09-25T20:41:00Z</dcterms:created>
  <dcterms:modified xsi:type="dcterms:W3CDTF">2021-09-25T20:41:00Z</dcterms:modified>
</cp:coreProperties>
</file>