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6201" w14:textId="77777777" w:rsidR="003E49E6" w:rsidRPr="003F6133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ICWRER </w:t>
      </w:r>
      <w:r w:rsidRPr="003F6133">
        <w:rPr>
          <w:rFonts w:ascii="Times New Roman" w:hAnsi="Times New Roman" w:cs="Times New Roman"/>
        </w:rPr>
        <w:t>Special Session Proposal</w:t>
      </w:r>
    </w:p>
    <w:p w14:paraId="4A267E1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 w:hint="eastAsia"/>
        </w:rPr>
        <w:t>Inter</w:t>
      </w:r>
      <w:r>
        <w:rPr>
          <w:rFonts w:ascii="Times New Roman" w:hAnsi="Times New Roman" w:cs="Times New Roman"/>
        </w:rPr>
        <w:t>national Conference on Water Resources and Environment Research (ICWRER)</w:t>
      </w:r>
    </w:p>
    <w:p w14:paraId="41C09F0F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5A2E6B5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Special</w:t>
      </w:r>
      <w:r>
        <w:rPr>
          <w:rFonts w:ascii="Times New Roman" w:hAnsi="Times New Roman" w:cs="Times New Roman"/>
          <w:b/>
          <w:bCs/>
        </w:rPr>
        <w:t xml:space="preserve"> </w:t>
      </w:r>
      <w:r w:rsidRPr="00631850">
        <w:rPr>
          <w:rFonts w:ascii="Times New Roman" w:hAnsi="Times New Roman" w:cs="Times New Roman"/>
          <w:b/>
          <w:bCs/>
        </w:rPr>
        <w:t>Session Title</w:t>
      </w:r>
    </w:p>
    <w:p w14:paraId="25796295" w14:textId="79992080" w:rsidR="003E49E6" w:rsidRPr="004073BF" w:rsidRDefault="003E49E6" w:rsidP="004073BF">
      <w:pPr>
        <w:snapToGrid w:val="0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4073BF">
        <w:rPr>
          <w:rFonts w:ascii="Times New Roman" w:eastAsia="Times New Roman" w:hAnsi="Times New Roman" w:cs="Times New Roman"/>
          <w:b/>
          <w:i/>
          <w:iCs/>
        </w:rPr>
        <w:t>Climate change impact assessments and adaptations on water resources and water-related disasters</w:t>
      </w:r>
      <w:r w:rsidRPr="004073BF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</w:t>
      </w:r>
      <w:r w:rsidR="003947B2">
        <w:rPr>
          <w:rFonts w:ascii="Times New Roman" w:hAnsi="Times New Roman" w:cs="Times New Roman"/>
          <w:b/>
          <w:i/>
          <w:iCs/>
          <w:sz w:val="21"/>
          <w:szCs w:val="21"/>
        </w:rPr>
        <w:t>(</w:t>
      </w:r>
      <w:r w:rsidR="00322DCC">
        <w:rPr>
          <w:rFonts w:ascii="Times New Roman" w:hAnsi="Times New Roman" w:cs="Times New Roman"/>
          <w:b/>
          <w:i/>
          <w:iCs/>
          <w:sz w:val="21"/>
          <w:szCs w:val="21"/>
        </w:rPr>
        <w:t>II</w:t>
      </w:r>
      <w:r w:rsidR="003947B2">
        <w:rPr>
          <w:rFonts w:ascii="Times New Roman" w:hAnsi="Times New Roman" w:cs="Times New Roman"/>
          <w:b/>
          <w:i/>
          <w:iCs/>
          <w:sz w:val="21"/>
          <w:szCs w:val="21"/>
        </w:rPr>
        <w:t>I)</w:t>
      </w:r>
    </w:p>
    <w:p w14:paraId="3CC7A3C7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51E2E53B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Organizer</w:t>
      </w:r>
    </w:p>
    <w:p w14:paraId="0880DD68" w14:textId="77777777" w:rsidR="003E49E6" w:rsidRPr="00D00C37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D00C37">
        <w:rPr>
          <w:rFonts w:ascii="Times New Roman" w:hAnsi="Times New Roman" w:cs="Times New Roman"/>
          <w:b/>
          <w:bCs/>
        </w:rPr>
        <w:t>Chair</w:t>
      </w:r>
    </w:p>
    <w:p w14:paraId="52BA9182" w14:textId="5801C550" w:rsidR="003E49E6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Assoc. </w:t>
      </w:r>
      <w:r w:rsidR="003E49E6" w:rsidRPr="005F6D00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Kenji Tanaka</w:t>
      </w:r>
      <w:r w:rsidR="003E49E6" w:rsidRPr="005F6D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tanaka.kenji.6u@kyoto-u.ac.jp</w:t>
      </w:r>
    </w:p>
    <w:p w14:paraId="7CFEAB8B" w14:textId="31C9CC01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F6D00">
        <w:rPr>
          <w:rFonts w:ascii="Times New Roman" w:hAnsi="Times New Roman" w:cs="Times New Roman"/>
          <w:color w:val="000000" w:themeColor="text1"/>
        </w:rPr>
        <w:t>Gokasho</w:t>
      </w:r>
      <w:proofErr w:type="spellEnd"/>
      <w:r w:rsidRPr="005F6D00">
        <w:rPr>
          <w:rFonts w:ascii="Times New Roman" w:hAnsi="Times New Roman" w:cs="Times New Roman"/>
          <w:color w:val="000000" w:themeColor="text1"/>
        </w:rPr>
        <w:t xml:space="preserve">, Uji, Kyoto, Japan </w:t>
      </w:r>
    </w:p>
    <w:p w14:paraId="398084DD" w14:textId="77777777" w:rsidR="003E49E6" w:rsidRDefault="003E49E6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275DAE5" w14:textId="77777777" w:rsidR="003E49E6" w:rsidRPr="0092398F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Co-</w:t>
      </w:r>
      <w:r w:rsidRPr="0092398F">
        <w:rPr>
          <w:rFonts w:ascii="Times New Roman" w:hAnsi="Times New Roman" w:cs="Times New Roman" w:hint="eastAsia"/>
          <w:b/>
          <w:bCs/>
        </w:rPr>
        <w:t>Chair</w:t>
      </w:r>
    </w:p>
    <w:p w14:paraId="7D7D041F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  <w:r w:rsidRPr="005F6D00">
        <w:rPr>
          <w:rFonts w:ascii="Times New Roman" w:hAnsi="Times New Roman" w:cs="Times New Roman"/>
        </w:rPr>
        <w:t xml:space="preserve">Prof. </w:t>
      </w:r>
      <w:proofErr w:type="spellStart"/>
      <w:r w:rsidRPr="005F6D00">
        <w:rPr>
          <w:rFonts w:ascii="Times New Roman" w:eastAsia="Yu Mincho" w:hAnsi="Times New Roman" w:cs="Times New Roman"/>
          <w:lang w:eastAsia="ja-JP"/>
        </w:rPr>
        <w:t>Nobuhito</w:t>
      </w:r>
      <w:proofErr w:type="spellEnd"/>
      <w:r w:rsidRPr="005F6D00">
        <w:rPr>
          <w:rFonts w:ascii="Times New Roman" w:eastAsia="Yu Mincho" w:hAnsi="Times New Roman" w:cs="Times New Roman"/>
          <w:lang w:eastAsia="ja-JP"/>
        </w:rPr>
        <w:t xml:space="preserve"> Mori</w:t>
      </w:r>
      <w:r w:rsidRPr="005F6D00">
        <w:rPr>
          <w:rFonts w:ascii="Times New Roman" w:hAnsi="Times New Roman" w:cs="Times New Roman"/>
        </w:rPr>
        <w:t>, mori.nobuhito.8a@kyoto-u.ac.jp</w:t>
      </w:r>
    </w:p>
    <w:p w14:paraId="401413EB" w14:textId="77777777" w:rsidR="005F6D00" w:rsidRP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F6D00">
        <w:rPr>
          <w:rFonts w:ascii="Times New Roman" w:hAnsi="Times New Roman" w:cs="Times New Roman"/>
          <w:color w:val="000000" w:themeColor="text1"/>
        </w:rPr>
        <w:t>Disaster Prevention Research Institute,</w:t>
      </w:r>
      <w:r w:rsidRPr="005F6D00">
        <w:rPr>
          <w:rFonts w:ascii="Times New Roman" w:hAnsi="Times New Roman" w:cs="Times New Roman"/>
          <w:color w:val="000000" w:themeColor="text1"/>
        </w:rPr>
        <w:br/>
        <w:t>Kyoto Univ</w:t>
      </w:r>
      <w:r w:rsidRPr="005F6D00">
        <w:rPr>
          <w:rFonts w:ascii="Times New Roman" w:eastAsia="Yu Mincho" w:hAnsi="Times New Roman" w:cs="Times New Roman"/>
          <w:color w:val="000000" w:themeColor="text1"/>
          <w:lang w:eastAsia="ja-JP"/>
        </w:rPr>
        <w:t>ersity</w:t>
      </w:r>
      <w:r w:rsidRPr="005F6D0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F6D00">
        <w:rPr>
          <w:rFonts w:ascii="Times New Roman" w:hAnsi="Times New Roman" w:cs="Times New Roman"/>
          <w:color w:val="000000" w:themeColor="text1"/>
        </w:rPr>
        <w:t>Gokasho</w:t>
      </w:r>
      <w:proofErr w:type="spellEnd"/>
      <w:r w:rsidRPr="005F6D00">
        <w:rPr>
          <w:rFonts w:ascii="Times New Roman" w:hAnsi="Times New Roman" w:cs="Times New Roman"/>
          <w:color w:val="000000" w:themeColor="text1"/>
        </w:rPr>
        <w:t xml:space="preserve">, Uji, Kyoto, Japan </w:t>
      </w:r>
    </w:p>
    <w:p w14:paraId="6EDAAA44" w14:textId="77777777" w:rsidR="005F6D00" w:rsidRDefault="005F6D00" w:rsidP="004073BF">
      <w:pPr>
        <w:snapToGrid w:val="0"/>
        <w:spacing w:line="360" w:lineRule="auto"/>
        <w:rPr>
          <w:rFonts w:ascii="Times New Roman" w:hAnsi="Times New Roman" w:cs="Times New Roman"/>
        </w:rPr>
      </w:pPr>
    </w:p>
    <w:p w14:paraId="1FCEF23A" w14:textId="77777777" w:rsidR="003E49E6" w:rsidRPr="00631850" w:rsidRDefault="003E49E6" w:rsidP="004073BF">
      <w:pPr>
        <w:snapToGrid w:val="0"/>
        <w:spacing w:line="360" w:lineRule="auto"/>
        <w:rPr>
          <w:rFonts w:ascii="Times New Roman" w:hAnsi="Times New Roman" w:cs="Times New Roman"/>
          <w:b/>
          <w:bCs/>
        </w:rPr>
      </w:pPr>
      <w:r w:rsidRPr="00631850">
        <w:rPr>
          <w:rFonts w:ascii="Times New Roman" w:hAnsi="Times New Roman" w:cs="Times New Roman"/>
          <w:b/>
          <w:bCs/>
        </w:rPr>
        <w:t>Session Description</w:t>
      </w:r>
    </w:p>
    <w:p w14:paraId="24CE56BB" w14:textId="463CB66A" w:rsidR="00062F63" w:rsidRPr="005F6D00" w:rsidRDefault="00062F63" w:rsidP="008904CC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color w:val="000000"/>
        </w:rPr>
      </w:pPr>
      <w:r w:rsidRPr="005F6D00">
        <w:rPr>
          <w:rFonts w:ascii="Times New Roman" w:hAnsi="Times New Roman" w:cs="Times New Roman"/>
          <w:color w:val="000000"/>
        </w:rPr>
        <w:t>Climate change impact assessment</w:t>
      </w:r>
      <w:r w:rsidR="00972CC3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and adaptation</w:t>
      </w:r>
      <w:r w:rsidR="00D0088F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on water resources and water-related disaster</w:t>
      </w:r>
      <w:r w:rsidR="00972CC3" w:rsidRPr="005F6D00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972CC3" w:rsidRPr="005F6D00">
        <w:rPr>
          <w:rFonts w:ascii="Times New Roman" w:hAnsi="Times New Roman" w:cs="Times New Roman"/>
          <w:color w:val="000000"/>
        </w:rPr>
        <w:t xml:space="preserve">are </w:t>
      </w:r>
      <w:r w:rsidRPr="005F6D00">
        <w:rPr>
          <w:rFonts w:ascii="Times New Roman" w:hAnsi="Times New Roman" w:cs="Times New Roman"/>
          <w:color w:val="000000"/>
        </w:rPr>
        <w:t>urgent issue because of historically understandable extreme hazards are gradually liable to occur and bring quite serious disaster</w:t>
      </w:r>
      <w:r w:rsidR="001E2D5D" w:rsidRPr="005F6D00">
        <w:rPr>
          <w:rFonts w:ascii="Times New Roman" w:hAnsi="Times New Roman" w:cs="Times New Roman"/>
          <w:color w:val="000000"/>
        </w:rPr>
        <w:t>s</w:t>
      </w:r>
      <w:r w:rsidRPr="005F6D00">
        <w:rPr>
          <w:rFonts w:ascii="Times New Roman" w:hAnsi="Times New Roman" w:cs="Times New Roman"/>
          <w:color w:val="000000"/>
        </w:rPr>
        <w:t xml:space="preserve"> in the world such as brushes with, and direct hits from, </w:t>
      </w:r>
      <w:r w:rsidR="001E2D5D" w:rsidRPr="005F6D00">
        <w:rPr>
          <w:rFonts w:ascii="Times New Roman" w:hAnsi="Times New Roman" w:cs="Times New Roman"/>
          <w:color w:val="000000"/>
        </w:rPr>
        <w:t>severe</w:t>
      </w:r>
      <w:r w:rsidRPr="005F6D00">
        <w:rPr>
          <w:rFonts w:ascii="Times New Roman" w:hAnsi="Times New Roman" w:cs="Times New Roman"/>
          <w:color w:val="000000"/>
        </w:rPr>
        <w:t xml:space="preserve"> </w:t>
      </w:r>
      <w:r w:rsidR="001E2D5D" w:rsidRPr="005F6D00">
        <w:rPr>
          <w:rFonts w:ascii="Times New Roman" w:hAnsi="Times New Roman" w:cs="Times New Roman"/>
          <w:color w:val="000000"/>
        </w:rPr>
        <w:t>tropical cyclones</w:t>
      </w:r>
      <w:r w:rsidRPr="005F6D00">
        <w:rPr>
          <w:rFonts w:ascii="Times New Roman" w:hAnsi="Times New Roman" w:cs="Times New Roman"/>
          <w:color w:val="000000"/>
        </w:rPr>
        <w:t xml:space="preserve"> and frequent occurrence of strong winds, floods, </w:t>
      </w:r>
      <w:r w:rsidR="00757990" w:rsidRPr="005F6D00">
        <w:rPr>
          <w:rFonts w:ascii="Times New Roman" w:hAnsi="Times New Roman" w:cs="Times New Roman"/>
          <w:color w:val="000000"/>
        </w:rPr>
        <w:t>inundations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>storm surges</w:t>
      </w:r>
      <w:r w:rsidRPr="005F6D00">
        <w:rPr>
          <w:rFonts w:ascii="Times New Roman" w:hAnsi="Times New Roman" w:cs="Times New Roman"/>
          <w:color w:val="000000"/>
        </w:rPr>
        <w:t xml:space="preserve">, </w:t>
      </w:r>
      <w:r w:rsidR="00972CC3" w:rsidRPr="005F6D00">
        <w:rPr>
          <w:rFonts w:ascii="Times New Roman" w:hAnsi="Times New Roman" w:cs="Times New Roman"/>
          <w:color w:val="000000"/>
        </w:rPr>
        <w:t xml:space="preserve">extreme ocean </w:t>
      </w:r>
      <w:r w:rsidRPr="005F6D00">
        <w:rPr>
          <w:rFonts w:ascii="Times New Roman" w:hAnsi="Times New Roman" w:cs="Times New Roman"/>
          <w:color w:val="000000"/>
        </w:rPr>
        <w:t>waves, landslides and severe droughts.</w:t>
      </w:r>
    </w:p>
    <w:p w14:paraId="403911C0" w14:textId="7CC89806" w:rsidR="00AF3274" w:rsidRPr="00322DCC" w:rsidRDefault="001E2D5D" w:rsidP="003E49E6">
      <w:pPr>
        <w:jc w:val="both"/>
        <w:rPr>
          <w:rFonts w:ascii="Times New Roman" w:eastAsia="Yu Mincho" w:hAnsi="Times New Roman" w:cs="Times New Roman"/>
          <w:color w:val="000000"/>
          <w:lang w:eastAsia="ja-JP"/>
        </w:rPr>
      </w:pPr>
      <w:r w:rsidRPr="005F6D00">
        <w:rPr>
          <w:rFonts w:ascii="Times New Roman" w:eastAsia="Yu Mincho" w:hAnsi="Times New Roman" w:cs="Times New Roman"/>
          <w:color w:val="000000"/>
          <w:lang w:eastAsia="ja-JP"/>
        </w:rPr>
        <w:t>The special session named “</w:t>
      </w:r>
      <w:r w:rsidR="00B51575" w:rsidRPr="005F6D00">
        <w:rPr>
          <w:rFonts w:ascii="Times New Roman" w:eastAsia="Times New Roman" w:hAnsi="Times New Roman" w:cs="Times New Roman"/>
          <w:bCs/>
        </w:rPr>
        <w:t>Climate change impact assessments and adaptations on water res</w:t>
      </w:r>
      <w:r w:rsidR="00B51575" w:rsidRPr="00322DCC">
        <w:rPr>
          <w:rFonts w:ascii="Times New Roman" w:eastAsia="Times New Roman" w:hAnsi="Times New Roman" w:cs="Times New Roman"/>
          <w:bCs/>
        </w:rPr>
        <w:t>ources and water-related disasters</w:t>
      </w:r>
      <w:r w:rsidR="00A26252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” was organized by us and held 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in previous</w:t>
      </w:r>
      <w:r w:rsidR="00A26252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ICWRER 201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9</w:t>
      </w:r>
      <w:r w:rsidR="00A26252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in 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Nanjing</w:t>
      </w:r>
      <w:r w:rsidR="00A26252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. </w:t>
      </w:r>
      <w:r w:rsidR="002E3E8C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The proposal was </w:t>
      </w:r>
      <w:r w:rsidR="00867A60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successfully </w:t>
      </w:r>
      <w:r w:rsidR="002E3E8C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done based on the activity under the program </w:t>
      </w:r>
      <w:r w:rsidR="00AF3274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“Integrated Research Program for Advancing Climate Models (TOUGOU)” which </w:t>
      </w:r>
      <w:r w:rsidR="006A248E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also </w:t>
      </w:r>
      <w:r w:rsidR="00AF3274" w:rsidRPr="00322DCC">
        <w:rPr>
          <w:rFonts w:ascii="Times New Roman" w:eastAsia="Yu Mincho" w:hAnsi="Times New Roman" w:cs="Times New Roman"/>
          <w:color w:val="000000"/>
          <w:lang w:eastAsia="ja-JP"/>
        </w:rPr>
        <w:t>includes no-regret adaptations as important research topic.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And this program will terminate by end of March 2022. </w:t>
      </w:r>
      <w:r w:rsidR="002E3E8C" w:rsidRPr="00322DCC">
        <w:rPr>
          <w:rFonts w:ascii="Times New Roman" w:eastAsia="Yu Mincho" w:hAnsi="Times New Roman" w:cs="Times New Roman"/>
          <w:color w:val="000000"/>
          <w:lang w:eastAsia="ja-JP"/>
        </w:rPr>
        <w:t>The proposed session in ICWRER 20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22</w:t>
      </w:r>
      <w:r w:rsidR="002E3E8C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aims to summarize the outcome</w:t>
      </w:r>
      <w:r w:rsidR="005F6D00" w:rsidRPr="00322DCC">
        <w:rPr>
          <w:rFonts w:ascii="Times New Roman" w:eastAsia="Yu Mincho" w:hAnsi="Times New Roman" w:cs="Times New Roman"/>
          <w:color w:val="000000"/>
          <w:lang w:eastAsia="ja-JP"/>
        </w:rPr>
        <w:t>s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from TOUGOU program and discuss the future research direction for the </w:t>
      </w:r>
      <w:r w:rsidR="005F6D00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next climate change related </w:t>
      </w:r>
      <w:r w:rsidR="00B51575" w:rsidRPr="00322DCC">
        <w:rPr>
          <w:rFonts w:ascii="Times New Roman" w:eastAsia="Yu Mincho" w:hAnsi="Times New Roman" w:cs="Times New Roman"/>
          <w:color w:val="000000"/>
          <w:lang w:eastAsia="ja-JP"/>
        </w:rPr>
        <w:t>program</w:t>
      </w:r>
      <w:r w:rsidR="00F12387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  <w:r w:rsidR="00931A68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with wider community in the world. Therefore, </w:t>
      </w:r>
      <w:r w:rsidR="00C4321F" w:rsidRPr="00322DCC">
        <w:rPr>
          <w:rFonts w:ascii="Times New Roman" w:eastAsia="Yu Mincho" w:hAnsi="Times New Roman" w:cs="Times New Roman"/>
          <w:color w:val="000000"/>
          <w:lang w:eastAsia="ja-JP"/>
        </w:rPr>
        <w:t>discussions and suggestions</w:t>
      </w:r>
      <w:r w:rsidR="00931A68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from any countries </w:t>
      </w:r>
      <w:r w:rsidR="004960D0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over </w:t>
      </w:r>
      <w:r w:rsidR="00931A68" w:rsidRPr="00322DCC">
        <w:rPr>
          <w:rFonts w:ascii="Times New Roman" w:eastAsia="Yu Mincho" w:hAnsi="Times New Roman" w:cs="Times New Roman"/>
          <w:color w:val="000000"/>
          <w:lang w:eastAsia="ja-JP"/>
        </w:rPr>
        <w:t>the world are</w:t>
      </w:r>
      <w:r w:rsidR="00AF3274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welcome to this session for the impact assessments and </w:t>
      </w:r>
      <w:r w:rsidR="006A248E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adaptations </w:t>
      </w:r>
      <w:r w:rsidR="00401457" w:rsidRPr="00322DCC">
        <w:rPr>
          <w:rFonts w:ascii="Times New Roman" w:eastAsia="Yu Mincho" w:hAnsi="Times New Roman" w:cs="Times New Roman"/>
          <w:color w:val="000000"/>
          <w:lang w:eastAsia="ja-JP"/>
        </w:rPr>
        <w:t>on severe</w:t>
      </w:r>
      <w:r w:rsidR="006A248E" w:rsidRPr="00322DCC">
        <w:rPr>
          <w:rFonts w:ascii="Times New Roman" w:hAnsi="Times New Roman" w:cs="Times New Roman"/>
          <w:color w:val="000000"/>
        </w:rPr>
        <w:t xml:space="preserve"> </w:t>
      </w:r>
      <w:r w:rsidR="0078103B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rainstorms, </w:t>
      </w:r>
      <w:r w:rsidR="006A248E" w:rsidRPr="00322DCC">
        <w:rPr>
          <w:rFonts w:ascii="Times New Roman" w:hAnsi="Times New Roman" w:cs="Times New Roman"/>
          <w:color w:val="000000"/>
        </w:rPr>
        <w:t xml:space="preserve">floods, </w:t>
      </w:r>
      <w:r w:rsidR="00757990" w:rsidRPr="00322DCC">
        <w:rPr>
          <w:rFonts w:ascii="Times New Roman" w:hAnsi="Times New Roman" w:cs="Times New Roman"/>
          <w:color w:val="000000"/>
        </w:rPr>
        <w:t>inundations</w:t>
      </w:r>
      <w:r w:rsidR="006A248E" w:rsidRPr="00322DCC">
        <w:rPr>
          <w:rFonts w:ascii="Times New Roman" w:hAnsi="Times New Roman" w:cs="Times New Roman"/>
          <w:color w:val="000000"/>
        </w:rPr>
        <w:t xml:space="preserve">, </w:t>
      </w:r>
      <w:r w:rsidR="00401457" w:rsidRPr="00322DCC">
        <w:rPr>
          <w:rFonts w:ascii="Times New Roman" w:hAnsi="Times New Roman" w:cs="Times New Roman"/>
          <w:color w:val="000000"/>
        </w:rPr>
        <w:t>storm surges</w:t>
      </w:r>
      <w:r w:rsidR="006A248E" w:rsidRPr="00322DCC">
        <w:rPr>
          <w:rFonts w:ascii="Times New Roman" w:hAnsi="Times New Roman" w:cs="Times New Roman"/>
          <w:color w:val="000000"/>
        </w:rPr>
        <w:t xml:space="preserve">, </w:t>
      </w:r>
      <w:r w:rsidR="00401457" w:rsidRPr="00322DCC">
        <w:rPr>
          <w:rFonts w:ascii="Times New Roman" w:hAnsi="Times New Roman" w:cs="Times New Roman"/>
          <w:color w:val="000000"/>
        </w:rPr>
        <w:t xml:space="preserve">extreme ocean </w:t>
      </w:r>
      <w:r w:rsidR="006A248E" w:rsidRPr="00322DCC">
        <w:rPr>
          <w:rFonts w:ascii="Times New Roman" w:hAnsi="Times New Roman" w:cs="Times New Roman"/>
          <w:color w:val="000000"/>
        </w:rPr>
        <w:t>waves, landslides and severe droughts</w:t>
      </w:r>
      <w:r w:rsidR="00F12387" w:rsidRPr="00322DCC">
        <w:rPr>
          <w:rFonts w:ascii="Times New Roman" w:hAnsi="Times New Roman" w:cs="Times New Roman"/>
          <w:color w:val="000000"/>
        </w:rPr>
        <w:t xml:space="preserve"> and so on.</w:t>
      </w:r>
      <w:r w:rsidR="00931A68" w:rsidRPr="00322DCC">
        <w:rPr>
          <w:rFonts w:ascii="Times New Roman" w:eastAsia="Yu Mincho" w:hAnsi="Times New Roman" w:cs="Times New Roman"/>
          <w:color w:val="000000"/>
          <w:lang w:eastAsia="ja-JP"/>
        </w:rPr>
        <w:t xml:space="preserve"> </w:t>
      </w:r>
    </w:p>
    <w:p w14:paraId="5999C4DF" w14:textId="77777777" w:rsidR="004073BF" w:rsidRPr="00322DCC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73F91B12" w14:textId="77777777" w:rsidR="004073BF" w:rsidRPr="00322DCC" w:rsidRDefault="004073BF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61F2E8A6" w14:textId="601B8962" w:rsidR="00AF3274" w:rsidRPr="00322DCC" w:rsidRDefault="00322DCC" w:rsidP="004073BF">
      <w:pPr>
        <w:tabs>
          <w:tab w:val="left" w:pos="3456"/>
        </w:tabs>
        <w:spacing w:line="360" w:lineRule="auto"/>
        <w:jc w:val="both"/>
        <w:rPr>
          <w:rFonts w:ascii="Times New Roman" w:eastAsia="Yu Mincho" w:hAnsi="Times New Roman" w:cs="Times New Roman"/>
          <w:b/>
          <w:bCs/>
          <w:lang w:eastAsia="ja-JP"/>
        </w:rPr>
      </w:pPr>
      <w:r>
        <w:rPr>
          <w:rFonts w:ascii="Times New Roman" w:eastAsia="Yu Mincho" w:hAnsi="Times New Roman" w:cs="Times New Roman"/>
          <w:b/>
          <w:bCs/>
          <w:lang w:eastAsia="ja-JP"/>
        </w:rPr>
        <w:t>P</w:t>
      </w:r>
      <w:r w:rsidR="004073BF" w:rsidRPr="00322DCC">
        <w:rPr>
          <w:rFonts w:ascii="Times New Roman" w:eastAsia="Yu Mincho" w:hAnsi="Times New Roman" w:cs="Times New Roman"/>
          <w:b/>
          <w:bCs/>
          <w:lang w:eastAsia="ja-JP"/>
        </w:rPr>
        <w:t>resentations/speakers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4057"/>
        <w:gridCol w:w="3915"/>
      </w:tblGrid>
      <w:tr w:rsidR="004073BF" w:rsidRPr="00322DCC" w14:paraId="4315BA1C" w14:textId="77777777" w:rsidTr="003947B2">
        <w:tc>
          <w:tcPr>
            <w:tcW w:w="1378" w:type="dxa"/>
          </w:tcPr>
          <w:p w14:paraId="37DDF5B0" w14:textId="11F470BD" w:rsidR="004073BF" w:rsidRPr="00322DCC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bookmarkStart w:id="0" w:name="_Hlk91584520"/>
            <w:r w:rsidRPr="00322DCC">
              <w:rPr>
                <w:rFonts w:ascii="Times New Roman" w:eastAsia="Yu Mincho" w:hAnsi="Times New Roman" w:cs="Times New Roman"/>
                <w:lang w:eastAsia="ja-JP"/>
              </w:rPr>
              <w:lastRenderedPageBreak/>
              <w:t>Speaker</w:t>
            </w:r>
          </w:p>
        </w:tc>
        <w:tc>
          <w:tcPr>
            <w:tcW w:w="4057" w:type="dxa"/>
          </w:tcPr>
          <w:p w14:paraId="59272798" w14:textId="0F1CF6DE" w:rsidR="004073BF" w:rsidRPr="00322DCC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22DCC">
              <w:rPr>
                <w:rFonts w:ascii="Times New Roman" w:eastAsia="Yu Mincho" w:hAnsi="Times New Roman" w:cs="Times New Roman"/>
                <w:lang w:eastAsia="ja-JP"/>
              </w:rPr>
              <w:t>Affiliation</w:t>
            </w:r>
          </w:p>
        </w:tc>
        <w:tc>
          <w:tcPr>
            <w:tcW w:w="3915" w:type="dxa"/>
          </w:tcPr>
          <w:p w14:paraId="4E26D712" w14:textId="65869657" w:rsidR="004073BF" w:rsidRPr="00322DCC" w:rsidRDefault="004073BF" w:rsidP="004073BF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eastAsia="Yu Mincho" w:hAnsi="Times New Roman" w:cs="Times New Roman"/>
                <w:lang w:eastAsia="ja-JP"/>
              </w:rPr>
            </w:pPr>
            <w:r w:rsidRPr="00322DCC">
              <w:rPr>
                <w:rFonts w:ascii="Times New Roman" w:eastAsia="Yu Mincho" w:hAnsi="Times New Roman" w:cs="Times New Roman"/>
                <w:lang w:eastAsia="ja-JP"/>
              </w:rPr>
              <w:t>Presentation Title</w:t>
            </w:r>
          </w:p>
        </w:tc>
      </w:tr>
      <w:tr w:rsidR="002755C0" w:rsidRPr="00322DCC" w14:paraId="287C9EEB" w14:textId="77777777" w:rsidTr="003947B2">
        <w:tc>
          <w:tcPr>
            <w:tcW w:w="1378" w:type="dxa"/>
          </w:tcPr>
          <w:p w14:paraId="242352F2" w14:textId="4BF55B17" w:rsidR="002755C0" w:rsidRPr="00322DCC" w:rsidRDefault="0035411A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Tomohiro Tanaka</w:t>
            </w:r>
          </w:p>
        </w:tc>
        <w:tc>
          <w:tcPr>
            <w:tcW w:w="4057" w:type="dxa"/>
          </w:tcPr>
          <w:p w14:paraId="4DAED731" w14:textId="6EEEB4C5" w:rsidR="0035411A" w:rsidRPr="00322DCC" w:rsidRDefault="0035411A" w:rsidP="0035411A">
            <w:pPr>
              <w:tabs>
                <w:tab w:val="left" w:pos="3456"/>
              </w:tabs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Graduate School of Global Environmental Studies, Kyoto University</w:t>
            </w:r>
            <w:r w:rsidRPr="00322DCC">
              <w:rPr>
                <w:rStyle w:val="el-theme-leader"/>
                <w:rFonts w:ascii="Times New Roman" w:hAnsi="Times New Roman" w:cs="Times New Roman"/>
              </w:rPr>
              <w:t>, Japan</w:t>
            </w:r>
          </w:p>
          <w:p w14:paraId="7A31C7FB" w14:textId="393EAE12" w:rsidR="002755C0" w:rsidRPr="00322DCC" w:rsidRDefault="0035411A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tanaka.tomohiro.7c@kyoto-u.ac.jp</w:t>
            </w:r>
          </w:p>
        </w:tc>
        <w:tc>
          <w:tcPr>
            <w:tcW w:w="3915" w:type="dxa"/>
          </w:tcPr>
          <w:p w14:paraId="62D1DF9E" w14:textId="6849F9A8" w:rsidR="002755C0" w:rsidRPr="00322DCC" w:rsidRDefault="0035411A" w:rsidP="0035411A">
            <w:pPr>
              <w:jc w:val="both"/>
              <w:rPr>
                <w:rFonts w:ascii="Times New Roman" w:hAnsi="Times New Roman" w:cs="Times New Roman"/>
              </w:rPr>
            </w:pPr>
            <w:r w:rsidRPr="00322DCC">
              <w:rPr>
                <w:rFonts w:ascii="Times New Roman" w:eastAsia="MS PGothic" w:hAnsi="Times New Roman" w:cs="Times New Roman"/>
                <w:lang w:eastAsia="ja-JP"/>
              </w:rPr>
              <w:t>Robust estimates of simultaneous flood frequencies in two rivers using d4PDF and bivariate extreme value theory</w:t>
            </w:r>
          </w:p>
        </w:tc>
      </w:tr>
      <w:tr w:rsidR="002755C0" w:rsidRPr="00322DCC" w14:paraId="2AAB676F" w14:textId="77777777" w:rsidTr="003947B2">
        <w:tc>
          <w:tcPr>
            <w:tcW w:w="1378" w:type="dxa"/>
          </w:tcPr>
          <w:p w14:paraId="0E112DF7" w14:textId="58947444" w:rsidR="002755C0" w:rsidRPr="00322DCC" w:rsidRDefault="002755C0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Edward A. McBean</w:t>
            </w:r>
          </w:p>
        </w:tc>
        <w:tc>
          <w:tcPr>
            <w:tcW w:w="4057" w:type="dxa"/>
          </w:tcPr>
          <w:p w14:paraId="523D4A6A" w14:textId="77777777" w:rsidR="002755C0" w:rsidRPr="00322DCC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School of Engineering, University of Guelph, Guelph, ON, Canada N1G2W1</w:t>
            </w:r>
          </w:p>
          <w:p w14:paraId="441D20B1" w14:textId="145CAC10" w:rsidR="002755C0" w:rsidRPr="00322DCC" w:rsidRDefault="002755C0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Style w:val="el-theme-leader"/>
                <w:rFonts w:ascii="Times New Roman" w:hAnsi="Times New Roman" w:cs="Times New Roman"/>
              </w:rPr>
              <w:t>emcbean@uoguelph.ca</w:t>
            </w:r>
          </w:p>
        </w:tc>
        <w:tc>
          <w:tcPr>
            <w:tcW w:w="3915" w:type="dxa"/>
          </w:tcPr>
          <w:p w14:paraId="42419656" w14:textId="77777777" w:rsidR="002755C0" w:rsidRPr="00322DCC" w:rsidRDefault="002755C0" w:rsidP="002755C0">
            <w:pPr>
              <w:jc w:val="both"/>
              <w:rPr>
                <w:rFonts w:ascii="Times New Roman" w:hAnsi="Times New Roman" w:cs="Times New Roman"/>
              </w:rPr>
            </w:pPr>
            <w:r w:rsidRPr="00322DCC">
              <w:rPr>
                <w:rFonts w:ascii="Times New Roman" w:hAnsi="Times New Roman" w:cs="Times New Roman"/>
              </w:rPr>
              <w:t>Sustainability of urban drainage systems for mega cities</w:t>
            </w:r>
          </w:p>
          <w:p w14:paraId="2C7BF67A" w14:textId="77777777" w:rsidR="002755C0" w:rsidRPr="00322DCC" w:rsidRDefault="002755C0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C0" w:rsidRPr="00322DCC" w14:paraId="7FFB1AB0" w14:textId="77777777" w:rsidTr="003947B2">
        <w:tc>
          <w:tcPr>
            <w:tcW w:w="1378" w:type="dxa"/>
          </w:tcPr>
          <w:p w14:paraId="709D3F52" w14:textId="19E8E9F2" w:rsidR="002755C0" w:rsidRPr="00322DCC" w:rsidRDefault="00081063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Mamunur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Rashid</w:t>
            </w:r>
          </w:p>
        </w:tc>
        <w:tc>
          <w:tcPr>
            <w:tcW w:w="4057" w:type="dxa"/>
          </w:tcPr>
          <w:p w14:paraId="4812578E" w14:textId="2317639E" w:rsidR="00081063" w:rsidRDefault="00081063" w:rsidP="00081063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Style w:val="el-theme-leader"/>
                <w:rFonts w:ascii="Times New Roman" w:hAnsi="Times New Roman" w:cs="Times New Roman"/>
              </w:rPr>
              <w:t>Department of Civil, Environmental and Construction Engineering</w:t>
            </w:r>
            <w:r>
              <w:rPr>
                <w:rStyle w:val="el-theme-leader"/>
                <w:rFonts w:ascii="Times New Roman" w:hAnsi="Times New Roman" w:cs="Times New Roman"/>
              </w:rPr>
              <w:t xml:space="preserve"> and National Center for Integrated Coastal Research</w:t>
            </w:r>
            <w:r w:rsidRPr="00322DCC">
              <w:rPr>
                <w:rStyle w:val="el-theme-leader"/>
                <w:rFonts w:ascii="Times New Roman" w:hAnsi="Times New Roman" w:cs="Times New Roman"/>
              </w:rPr>
              <w:t>, University of Central Florida, Orlando, FL USA.</w:t>
            </w:r>
          </w:p>
          <w:p w14:paraId="5B9325DF" w14:textId="105B94B1" w:rsidR="002755C0" w:rsidRPr="00322DCC" w:rsidRDefault="00081063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>
              <w:rPr>
                <w:rStyle w:val="el-theme-leader"/>
                <w:rFonts w:ascii="Times New Roman" w:hAnsi="Times New Roman" w:cs="Times New Roman"/>
              </w:rPr>
              <w:t>md.rashid@ucf.edu</w:t>
            </w:r>
          </w:p>
        </w:tc>
        <w:tc>
          <w:tcPr>
            <w:tcW w:w="3915" w:type="dxa"/>
          </w:tcPr>
          <w:p w14:paraId="3720CA3B" w14:textId="72E86532" w:rsidR="002755C0" w:rsidRPr="00322DCC" w:rsidRDefault="003877F9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Importance of integrating </w:t>
            </w:r>
            <w:r w:rsidR="00081063">
              <w:rPr>
                <w:rFonts w:ascii="Times New Roman" w:hAnsi="Times New Roman" w:cs="Times New Roman"/>
              </w:rPr>
              <w:t xml:space="preserve">consecutive dry and wet extremes </w:t>
            </w:r>
            <w:r>
              <w:rPr>
                <w:rFonts w:ascii="Times New Roman" w:hAnsi="Times New Roman" w:cs="Times New Roman"/>
              </w:rPr>
              <w:t>in hydrologic risk assessment</w:t>
            </w:r>
          </w:p>
        </w:tc>
      </w:tr>
      <w:tr w:rsidR="002755C0" w14:paraId="092643E6" w14:textId="77777777" w:rsidTr="003947B2">
        <w:tc>
          <w:tcPr>
            <w:tcW w:w="1378" w:type="dxa"/>
          </w:tcPr>
          <w:p w14:paraId="5D608B9E" w14:textId="631842C3" w:rsidR="002755C0" w:rsidRPr="003904B3" w:rsidRDefault="00083022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Ahmed Nasr</w:t>
            </w:r>
          </w:p>
        </w:tc>
        <w:tc>
          <w:tcPr>
            <w:tcW w:w="4057" w:type="dxa"/>
          </w:tcPr>
          <w:p w14:paraId="1EAEA14A" w14:textId="77777777" w:rsidR="00083022" w:rsidRDefault="00083022" w:rsidP="00083022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322DCC">
              <w:rPr>
                <w:rStyle w:val="el-theme-leader"/>
                <w:rFonts w:ascii="Times New Roman" w:hAnsi="Times New Roman" w:cs="Times New Roman"/>
              </w:rPr>
              <w:t>Department of Civil, Environmental and Construction Engineering</w:t>
            </w:r>
            <w:r>
              <w:rPr>
                <w:rStyle w:val="el-theme-leader"/>
                <w:rFonts w:ascii="Times New Roman" w:hAnsi="Times New Roman" w:cs="Times New Roman"/>
              </w:rPr>
              <w:t xml:space="preserve"> and National Center for Integrated Coastal Research</w:t>
            </w:r>
            <w:r w:rsidRPr="00322DCC">
              <w:rPr>
                <w:rStyle w:val="el-theme-leader"/>
                <w:rFonts w:ascii="Times New Roman" w:hAnsi="Times New Roman" w:cs="Times New Roman"/>
              </w:rPr>
              <w:t>, University of Central Florida, Orlando, FL USA.</w:t>
            </w:r>
          </w:p>
          <w:p w14:paraId="5BD90BA2" w14:textId="73168FC0" w:rsidR="002755C0" w:rsidRPr="003904B3" w:rsidRDefault="00765558" w:rsidP="002755C0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>
              <w:rPr>
                <w:rStyle w:val="el-theme-leader"/>
                <w:rFonts w:ascii="Times New Roman" w:hAnsi="Times New Roman" w:cs="Times New Roman"/>
              </w:rPr>
              <w:t>a</w:t>
            </w:r>
            <w:r w:rsidR="00083022">
              <w:rPr>
                <w:rStyle w:val="el-theme-leader"/>
                <w:rFonts w:ascii="Times New Roman" w:hAnsi="Times New Roman" w:cs="Times New Roman"/>
              </w:rPr>
              <w:t>hmed.nasr@knights.ucf.edu</w:t>
            </w:r>
          </w:p>
        </w:tc>
        <w:tc>
          <w:tcPr>
            <w:tcW w:w="3915" w:type="dxa"/>
          </w:tcPr>
          <w:p w14:paraId="30A01A86" w14:textId="4F489566" w:rsidR="002755C0" w:rsidRPr="003904B3" w:rsidRDefault="00083022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83022">
              <w:rPr>
                <w:rFonts w:ascii="Times New Roman" w:hAnsi="Times New Roman" w:cs="Times New Roman"/>
              </w:rPr>
              <w:t>ependence between oceanographic, fluvial, and pluvial flooding drivers along the United States coastline</w:t>
            </w:r>
          </w:p>
        </w:tc>
      </w:tr>
      <w:tr w:rsidR="00B3366E" w:rsidRPr="003C2DE9" w14:paraId="72D2C73C" w14:textId="77777777" w:rsidTr="003947B2">
        <w:tc>
          <w:tcPr>
            <w:tcW w:w="1378" w:type="dxa"/>
          </w:tcPr>
          <w:p w14:paraId="10DD1780" w14:textId="1B3237B1" w:rsidR="00B3366E" w:rsidRPr="003C2DE9" w:rsidRDefault="00B3366E" w:rsidP="002755C0">
            <w:pPr>
              <w:tabs>
                <w:tab w:val="left" w:pos="345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2DE9">
              <w:rPr>
                <w:rFonts w:ascii="Times New Roman" w:hAnsi="Times New Roman" w:cs="Times New Roman"/>
                <w:color w:val="000000"/>
              </w:rPr>
              <w:t>Badri Bhakta Shrestha</w:t>
            </w:r>
          </w:p>
        </w:tc>
        <w:tc>
          <w:tcPr>
            <w:tcW w:w="4057" w:type="dxa"/>
          </w:tcPr>
          <w:p w14:paraId="4090D7D4" w14:textId="77777777" w:rsidR="00B3366E" w:rsidRPr="003C2DE9" w:rsidRDefault="003C2DE9" w:rsidP="0008302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3C2DE9">
              <w:rPr>
                <w:rFonts w:ascii="Times New Roman" w:hAnsi="Times New Roman" w:cs="Times New Roman"/>
              </w:rPr>
              <w:t>International Centre for Water Hazard and Risk Management (ICHARM), Public Works Research Institute (PWRI), Tsukuba, Japan</w:t>
            </w:r>
          </w:p>
          <w:p w14:paraId="0CDB52DC" w14:textId="0FB4B344" w:rsidR="003C2DE9" w:rsidRPr="003C2DE9" w:rsidRDefault="003C2DE9" w:rsidP="00083022">
            <w:pPr>
              <w:tabs>
                <w:tab w:val="left" w:pos="3456"/>
              </w:tabs>
              <w:jc w:val="both"/>
              <w:rPr>
                <w:rStyle w:val="el-theme-leader"/>
                <w:rFonts w:ascii="Times New Roman" w:hAnsi="Times New Roman" w:cs="Times New Roman"/>
              </w:rPr>
            </w:pPr>
            <w:r w:rsidRPr="003C2DE9">
              <w:rPr>
                <w:rFonts w:ascii="Times New Roman" w:hAnsi="Times New Roman" w:cs="Times New Roman"/>
              </w:rPr>
              <w:t>shrestha@icharm.org</w:t>
            </w:r>
          </w:p>
        </w:tc>
        <w:tc>
          <w:tcPr>
            <w:tcW w:w="3915" w:type="dxa"/>
          </w:tcPr>
          <w:p w14:paraId="55066EBA" w14:textId="1AA13B9D" w:rsidR="00B3366E" w:rsidRPr="003C2DE9" w:rsidRDefault="00B3366E" w:rsidP="002755C0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</w:rPr>
            </w:pPr>
            <w:r w:rsidRPr="003C2DE9">
              <w:rPr>
                <w:rFonts w:ascii="Times New Roman" w:hAnsi="Times New Roman" w:cs="Times New Roman"/>
              </w:rPr>
              <w:t xml:space="preserve">Quantitative assessment of flood damage to residential buildings and agricultural crops in the solo river basin of Indonesia </w:t>
            </w:r>
          </w:p>
        </w:tc>
      </w:tr>
      <w:bookmarkEnd w:id="0"/>
    </w:tbl>
    <w:p w14:paraId="60F03EC5" w14:textId="4CDA7295" w:rsidR="004106A4" w:rsidRDefault="004106A4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p w14:paraId="275CB5AF" w14:textId="77777777" w:rsidR="00B3366E" w:rsidRDefault="00B3366E" w:rsidP="00B3366E">
      <w:pPr>
        <w:jc w:val="center"/>
        <w:rPr>
          <w:b/>
          <w:bCs/>
        </w:rPr>
      </w:pPr>
    </w:p>
    <w:p w14:paraId="736AA7DA" w14:textId="77777777" w:rsidR="00B3366E" w:rsidRPr="004106A4" w:rsidRDefault="00B3366E" w:rsidP="003E49E6">
      <w:pPr>
        <w:tabs>
          <w:tab w:val="left" w:pos="3456"/>
        </w:tabs>
        <w:jc w:val="both"/>
        <w:rPr>
          <w:rFonts w:ascii="Times New Roman" w:eastAsia="Yu Mincho" w:hAnsi="Times New Roman" w:cs="Times New Roman"/>
          <w:lang w:eastAsia="ja-JP"/>
        </w:rPr>
      </w:pPr>
    </w:p>
    <w:sectPr w:rsidR="00B3366E" w:rsidRPr="004106A4" w:rsidSect="009D2F06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9783" w14:textId="77777777" w:rsidR="00F42332" w:rsidRDefault="00F42332" w:rsidP="00972CC3">
      <w:r>
        <w:separator/>
      </w:r>
    </w:p>
  </w:endnote>
  <w:endnote w:type="continuationSeparator" w:id="0">
    <w:p w14:paraId="1BFC76C6" w14:textId="77777777" w:rsidR="00F42332" w:rsidRDefault="00F42332" w:rsidP="009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2F04" w14:textId="77777777" w:rsidR="00F42332" w:rsidRDefault="00F42332" w:rsidP="00972CC3">
      <w:r>
        <w:separator/>
      </w:r>
    </w:p>
  </w:footnote>
  <w:footnote w:type="continuationSeparator" w:id="0">
    <w:p w14:paraId="35D8E44A" w14:textId="77777777" w:rsidR="00F42332" w:rsidRDefault="00F42332" w:rsidP="0097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F"/>
    <w:rsid w:val="000048BB"/>
    <w:rsid w:val="000057C3"/>
    <w:rsid w:val="000169F8"/>
    <w:rsid w:val="0003065E"/>
    <w:rsid w:val="000330EA"/>
    <w:rsid w:val="00044AF7"/>
    <w:rsid w:val="000509E1"/>
    <w:rsid w:val="00062F63"/>
    <w:rsid w:val="000734CE"/>
    <w:rsid w:val="00081063"/>
    <w:rsid w:val="00083022"/>
    <w:rsid w:val="0010350D"/>
    <w:rsid w:val="00106413"/>
    <w:rsid w:val="001435AC"/>
    <w:rsid w:val="001D3CB6"/>
    <w:rsid w:val="001E065A"/>
    <w:rsid w:val="001E2D5D"/>
    <w:rsid w:val="00246365"/>
    <w:rsid w:val="00246411"/>
    <w:rsid w:val="002755C0"/>
    <w:rsid w:val="002B7111"/>
    <w:rsid w:val="002C4A02"/>
    <w:rsid w:val="002E3E8C"/>
    <w:rsid w:val="00307BEF"/>
    <w:rsid w:val="00322DCC"/>
    <w:rsid w:val="00344986"/>
    <w:rsid w:val="00350691"/>
    <w:rsid w:val="0035411A"/>
    <w:rsid w:val="003877F9"/>
    <w:rsid w:val="003904B3"/>
    <w:rsid w:val="003947B2"/>
    <w:rsid w:val="003B3BC7"/>
    <w:rsid w:val="003C2DE9"/>
    <w:rsid w:val="003E49E6"/>
    <w:rsid w:val="003F6641"/>
    <w:rsid w:val="00401457"/>
    <w:rsid w:val="004073BF"/>
    <w:rsid w:val="004106A4"/>
    <w:rsid w:val="004960D0"/>
    <w:rsid w:val="004B71D2"/>
    <w:rsid w:val="005254D9"/>
    <w:rsid w:val="005565D4"/>
    <w:rsid w:val="00592CF0"/>
    <w:rsid w:val="005A728D"/>
    <w:rsid w:val="005B3C51"/>
    <w:rsid w:val="005B3C80"/>
    <w:rsid w:val="005D0CB7"/>
    <w:rsid w:val="005D79B5"/>
    <w:rsid w:val="005F6D00"/>
    <w:rsid w:val="006224E5"/>
    <w:rsid w:val="00625366"/>
    <w:rsid w:val="006A248E"/>
    <w:rsid w:val="006B7761"/>
    <w:rsid w:val="006C7996"/>
    <w:rsid w:val="00704D9D"/>
    <w:rsid w:val="007178DF"/>
    <w:rsid w:val="00726167"/>
    <w:rsid w:val="007403C6"/>
    <w:rsid w:val="00757990"/>
    <w:rsid w:val="007601B8"/>
    <w:rsid w:val="00762CAB"/>
    <w:rsid w:val="00764FBF"/>
    <w:rsid w:val="00765558"/>
    <w:rsid w:val="00774073"/>
    <w:rsid w:val="0078103B"/>
    <w:rsid w:val="007D59FA"/>
    <w:rsid w:val="007F4E70"/>
    <w:rsid w:val="008275FC"/>
    <w:rsid w:val="00867A60"/>
    <w:rsid w:val="00881AC5"/>
    <w:rsid w:val="008904CC"/>
    <w:rsid w:val="008C2F99"/>
    <w:rsid w:val="008E52CC"/>
    <w:rsid w:val="008E5DDA"/>
    <w:rsid w:val="008E7DC1"/>
    <w:rsid w:val="00931A68"/>
    <w:rsid w:val="00937A2C"/>
    <w:rsid w:val="00943D1B"/>
    <w:rsid w:val="00972CC3"/>
    <w:rsid w:val="00993EB8"/>
    <w:rsid w:val="009D2F06"/>
    <w:rsid w:val="009E3FAF"/>
    <w:rsid w:val="00A1078B"/>
    <w:rsid w:val="00A26252"/>
    <w:rsid w:val="00A55253"/>
    <w:rsid w:val="00A72D23"/>
    <w:rsid w:val="00A8279D"/>
    <w:rsid w:val="00AA7B6B"/>
    <w:rsid w:val="00AF3274"/>
    <w:rsid w:val="00B228FE"/>
    <w:rsid w:val="00B24134"/>
    <w:rsid w:val="00B31516"/>
    <w:rsid w:val="00B3366E"/>
    <w:rsid w:val="00B37664"/>
    <w:rsid w:val="00B473E3"/>
    <w:rsid w:val="00B51575"/>
    <w:rsid w:val="00B51DE2"/>
    <w:rsid w:val="00BA0474"/>
    <w:rsid w:val="00BA53D1"/>
    <w:rsid w:val="00BE4A4B"/>
    <w:rsid w:val="00C1371F"/>
    <w:rsid w:val="00C4321F"/>
    <w:rsid w:val="00C74E33"/>
    <w:rsid w:val="00C82CD0"/>
    <w:rsid w:val="00CA606B"/>
    <w:rsid w:val="00CB5345"/>
    <w:rsid w:val="00CD5154"/>
    <w:rsid w:val="00CE1A74"/>
    <w:rsid w:val="00CF209D"/>
    <w:rsid w:val="00D0088F"/>
    <w:rsid w:val="00D03536"/>
    <w:rsid w:val="00D84D77"/>
    <w:rsid w:val="00DC4882"/>
    <w:rsid w:val="00EA31C3"/>
    <w:rsid w:val="00EC4C54"/>
    <w:rsid w:val="00F12387"/>
    <w:rsid w:val="00F27025"/>
    <w:rsid w:val="00F42332"/>
    <w:rsid w:val="00F52D3C"/>
    <w:rsid w:val="00F8664F"/>
    <w:rsid w:val="00FA30EF"/>
    <w:rsid w:val="00FC035A"/>
    <w:rsid w:val="00FC68CA"/>
    <w:rsid w:val="00FD62BF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D4284"/>
  <w14:defaultImageDpi w14:val="32767"/>
  <w15:docId w15:val="{1C8AC527-B299-42D0-A009-1B36C503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64F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306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72CC3"/>
  </w:style>
  <w:style w:type="paragraph" w:styleId="Footer">
    <w:name w:val="footer"/>
    <w:basedOn w:val="Normal"/>
    <w:link w:val="FooterChar"/>
    <w:uiPriority w:val="99"/>
    <w:unhideWhenUsed/>
    <w:rsid w:val="00972CC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72CC3"/>
  </w:style>
  <w:style w:type="paragraph" w:styleId="BalloonText">
    <w:name w:val="Balloon Text"/>
    <w:basedOn w:val="Normal"/>
    <w:link w:val="BalloonTextChar"/>
    <w:uiPriority w:val="99"/>
    <w:semiHidden/>
    <w:unhideWhenUsed/>
    <w:rsid w:val="0078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40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-theme-leader">
    <w:name w:val="el-theme-leader"/>
    <w:basedOn w:val="DefaultParagraphFont"/>
    <w:rsid w:val="0071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Xiao</dc:creator>
  <cp:keywords/>
  <dc:description/>
  <cp:lastModifiedBy>Ni-Bin Chang</cp:lastModifiedBy>
  <cp:revision>3</cp:revision>
  <dcterms:created xsi:type="dcterms:W3CDTF">2021-11-02T17:33:00Z</dcterms:created>
  <dcterms:modified xsi:type="dcterms:W3CDTF">2021-12-28T16:48:00Z</dcterms:modified>
</cp:coreProperties>
</file>