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0F54" w14:textId="77777777" w:rsidR="006E4E28" w:rsidRPr="003F6133" w:rsidRDefault="006E4E28" w:rsidP="006E4E28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ICWRER </w:t>
      </w:r>
      <w:r w:rsidRPr="003F6133">
        <w:rPr>
          <w:rFonts w:ascii="Times New Roman" w:hAnsi="Times New Roman" w:cs="Times New Roman"/>
          <w:sz w:val="24"/>
          <w:szCs w:val="24"/>
        </w:rPr>
        <w:t>Special Session Proposal</w:t>
      </w:r>
    </w:p>
    <w:p w14:paraId="4F16D3B2" w14:textId="77777777" w:rsidR="006E4E28" w:rsidRDefault="006E4E28" w:rsidP="006E4E28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 w:hint="eastAsia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national Conference on Water Resources and Environment Research (ICWRER)</w:t>
      </w:r>
    </w:p>
    <w:p w14:paraId="39C426C3" w14:textId="77777777" w:rsidR="006E4E28" w:rsidRDefault="006E4E28" w:rsidP="006E4E28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FCB2D" w14:textId="77777777" w:rsidR="006E4E28" w:rsidRDefault="006E4E28" w:rsidP="006E4E28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Special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850">
        <w:rPr>
          <w:rFonts w:ascii="Times New Roman" w:hAnsi="Times New Roman" w:cs="Times New Roman"/>
          <w:b/>
          <w:bCs/>
          <w:sz w:val="24"/>
          <w:szCs w:val="24"/>
        </w:rPr>
        <w:t>Session Title</w:t>
      </w:r>
    </w:p>
    <w:p w14:paraId="39F24A00" w14:textId="77777777" w:rsidR="006E4E28" w:rsidRPr="00293B53" w:rsidRDefault="006E4E28" w:rsidP="006E4E28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Nutrient Recycling and Recovery for Smart Water Treatment and Management </w:t>
      </w:r>
    </w:p>
    <w:p w14:paraId="1F0DB4DF" w14:textId="77777777" w:rsidR="006E4E28" w:rsidRDefault="006E4E28" w:rsidP="006E4E28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0A4CD" w14:textId="77777777" w:rsidR="006E4E28" w:rsidRDefault="006E4E28" w:rsidP="006E4E28">
      <w:pPr>
        <w:snapToGri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31850">
        <w:rPr>
          <w:rFonts w:ascii="Times New Roman" w:hAnsi="Times New Roman" w:cs="Times New Roman"/>
          <w:b/>
          <w:bCs/>
          <w:sz w:val="24"/>
          <w:szCs w:val="24"/>
        </w:rPr>
        <w:t>Session Organizer</w:t>
      </w:r>
    </w:p>
    <w:p w14:paraId="241F4BDA" w14:textId="77777777" w:rsidR="006E4E28" w:rsidRDefault="006E4E28" w:rsidP="006E4E28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</w:t>
      </w:r>
    </w:p>
    <w:p w14:paraId="5FADBBF1" w14:textId="77777777" w:rsidR="006E4E28" w:rsidRDefault="006E4E28" w:rsidP="006E4E28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 Hyoung Lee, Ph.D., P.E., </w:t>
      </w:r>
      <w:hyperlink r:id="rId7" w:history="1">
        <w:r w:rsidRPr="00B01357">
          <w:rPr>
            <w:rStyle w:val="Hyperlink"/>
            <w:rFonts w:ascii="Times New Roman" w:hAnsi="Times New Roman" w:cs="Times New Roman"/>
            <w:sz w:val="24"/>
            <w:szCs w:val="24"/>
          </w:rPr>
          <w:t>woohyoung.lee@ucf.edu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FECE9" w14:textId="77777777" w:rsidR="006E4E28" w:rsidRDefault="006E4E28" w:rsidP="006E4E28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Civil, Environment, and Construction Engineer, University of Central Florida, Orlando, FL, 32816. </w:t>
      </w:r>
    </w:p>
    <w:p w14:paraId="290070C0" w14:textId="77777777" w:rsidR="006E4E28" w:rsidRDefault="006E4E28" w:rsidP="006E4E28">
      <w:pPr>
        <w:snapToGri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241E1" w14:textId="77777777" w:rsidR="006E4E28" w:rsidRPr="0092398F" w:rsidRDefault="006E4E28" w:rsidP="006E4E28">
      <w:pPr>
        <w:snapToGri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2398F">
        <w:rPr>
          <w:rFonts w:ascii="Times New Roman" w:hAnsi="Times New Roman" w:cs="Times New Roman"/>
          <w:b/>
          <w:bCs/>
          <w:sz w:val="24"/>
          <w:szCs w:val="24"/>
        </w:rPr>
        <w:t>Co-</w:t>
      </w:r>
      <w:r w:rsidRPr="0092398F">
        <w:rPr>
          <w:rFonts w:ascii="Times New Roman" w:hAnsi="Times New Roman" w:cs="Times New Roman" w:hint="eastAsia"/>
          <w:b/>
          <w:bCs/>
          <w:sz w:val="24"/>
          <w:szCs w:val="24"/>
        </w:rPr>
        <w:t>Chair</w:t>
      </w:r>
    </w:p>
    <w:p w14:paraId="38D61D32" w14:textId="77777777" w:rsidR="006E4E28" w:rsidRDefault="006E4E28" w:rsidP="006E4E28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 Wang, Ph.D., P.E., </w:t>
      </w:r>
      <w:hyperlink r:id="rId8" w:history="1">
        <w:r w:rsidRPr="00B01357">
          <w:rPr>
            <w:rStyle w:val="Hyperlink"/>
            <w:rFonts w:ascii="Times New Roman" w:hAnsi="Times New Roman" w:cs="Times New Roman"/>
            <w:sz w:val="24"/>
            <w:szCs w:val="24"/>
          </w:rPr>
          <w:t>mxw1118@psu.edu</w:t>
        </w:r>
      </w:hyperlink>
      <w:r w:rsidRPr="004A1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D372" w14:textId="77777777" w:rsidR="006E4E28" w:rsidRDefault="006E4E28" w:rsidP="006E4E28">
      <w:pPr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39">
        <w:rPr>
          <w:rFonts w:ascii="Times New Roman" w:hAnsi="Times New Roman" w:cs="Times New Roman"/>
          <w:sz w:val="24"/>
          <w:szCs w:val="24"/>
        </w:rPr>
        <w:t>Department of Energy and Mineral Engineering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1A39">
        <w:rPr>
          <w:rFonts w:ascii="Times New Roman" w:hAnsi="Times New Roman" w:cs="Times New Roman"/>
          <w:sz w:val="24"/>
          <w:szCs w:val="24"/>
        </w:rPr>
        <w:t>Pennsylvania State University</w:t>
      </w:r>
      <w:r>
        <w:rPr>
          <w:rFonts w:ascii="Times New Roman" w:hAnsi="Times New Roman" w:cs="Times New Roman"/>
          <w:sz w:val="24"/>
          <w:szCs w:val="24"/>
        </w:rPr>
        <w:t>, University Park, PA, 16802</w:t>
      </w:r>
      <w:r>
        <w:rPr>
          <w:rFonts w:eastAsia="Times New Roman"/>
          <w:color w:val="000000"/>
        </w:rPr>
        <w:br/>
      </w:r>
    </w:p>
    <w:p w14:paraId="4AFE6C71" w14:textId="77777777" w:rsidR="006E4E28" w:rsidRPr="00631850" w:rsidRDefault="006E4E28" w:rsidP="006E4E28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850">
        <w:rPr>
          <w:rFonts w:ascii="Times New Roman" w:hAnsi="Times New Roman" w:cs="Times New Roman"/>
          <w:b/>
          <w:bCs/>
          <w:sz w:val="24"/>
          <w:szCs w:val="24"/>
        </w:rPr>
        <w:t>Session Description</w:t>
      </w:r>
    </w:p>
    <w:p w14:paraId="1D931574" w14:textId="77777777" w:rsidR="006E4E28" w:rsidRDefault="006E4E28" w:rsidP="006E4E28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0B">
        <w:rPr>
          <w:rFonts w:ascii="Times New Roman" w:hAnsi="Times New Roman" w:cs="Times New Roman"/>
          <w:sz w:val="24"/>
          <w:szCs w:val="24"/>
        </w:rPr>
        <w:t xml:space="preserve">As the human population increases and environmental requirements become more stringent, the need for sustainable water management systems that meet regulatory standards and reduce energy consumption has become a top priority in the water industry. In addition,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recycling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recovery of nutrient and </w:t>
      </w:r>
      <w:r w:rsidRPr="00A1410B">
        <w:rPr>
          <w:rFonts w:ascii="Times New Roman" w:hAnsi="Times New Roman" w:cs="Times New Roman"/>
          <w:sz w:val="24"/>
          <w:szCs w:val="24"/>
        </w:rPr>
        <w:t>renewable energy production from waste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4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A1410B">
        <w:rPr>
          <w:rFonts w:ascii="Times New Roman" w:hAnsi="Times New Roman" w:cs="Times New Roman"/>
          <w:sz w:val="24"/>
          <w:szCs w:val="24"/>
        </w:rPr>
        <w:t xml:space="preserve">one of major components in </w:t>
      </w:r>
      <w:r>
        <w:rPr>
          <w:rFonts w:ascii="Times New Roman" w:hAnsi="Times New Roman" w:cs="Times New Roman"/>
          <w:sz w:val="24"/>
          <w:szCs w:val="24"/>
        </w:rPr>
        <w:t xml:space="preserve">future smart </w:t>
      </w:r>
      <w:r w:rsidRPr="00A1410B">
        <w:rPr>
          <w:rFonts w:ascii="Times New Roman" w:hAnsi="Times New Roman" w:cs="Times New Roman"/>
          <w:sz w:val="24"/>
          <w:szCs w:val="24"/>
        </w:rPr>
        <w:t>cities.</w:t>
      </w:r>
      <w:r w:rsidRPr="003D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includes </w:t>
      </w:r>
      <w:r w:rsidRPr="00A1410B">
        <w:rPr>
          <w:rFonts w:ascii="Times New Roman" w:hAnsi="Times New Roman" w:cs="Times New Roman"/>
          <w:sz w:val="24"/>
          <w:szCs w:val="24"/>
        </w:rPr>
        <w:t>novel technologies and their applications for sustainable water and wastewater management and renewable energy productions</w:t>
      </w:r>
      <w:r>
        <w:rPr>
          <w:rFonts w:ascii="Times New Roman" w:hAnsi="Times New Roman" w:cs="Times New Roman"/>
          <w:sz w:val="24"/>
          <w:szCs w:val="24"/>
        </w:rPr>
        <w:t xml:space="preserve">. Recently, many research projects, such as </w:t>
      </w:r>
      <w:r w:rsidRPr="00A1410B">
        <w:rPr>
          <w:rFonts w:ascii="Times New Roman" w:hAnsi="Times New Roman" w:cs="Times New Roman"/>
          <w:sz w:val="24"/>
          <w:szCs w:val="24"/>
        </w:rPr>
        <w:t>symbiotic microalgae-bacterial process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A1410B">
        <w:rPr>
          <w:rFonts w:ascii="Times New Roman" w:hAnsi="Times New Roman" w:cs="Times New Roman"/>
          <w:sz w:val="24"/>
          <w:szCs w:val="24"/>
        </w:rPr>
        <w:t xml:space="preserve"> for advanced wastewater treatment, renewable biohydrogen production from wastewater, microbial fuel cells (MFCs) for wastewater treatment, </w:t>
      </w:r>
      <w:r>
        <w:rPr>
          <w:rFonts w:ascii="Times New Roman" w:hAnsi="Times New Roman" w:cs="Times New Roman"/>
          <w:sz w:val="24"/>
          <w:szCs w:val="24"/>
        </w:rPr>
        <w:t xml:space="preserve">and sustainable approach </w:t>
      </w:r>
      <w:r w:rsidRPr="00A1410B">
        <w:rPr>
          <w:rFonts w:ascii="Times New Roman" w:hAnsi="Times New Roman" w:cs="Times New Roman"/>
          <w:sz w:val="24"/>
          <w:szCs w:val="24"/>
        </w:rPr>
        <w:t xml:space="preserve">for harmful algal bloom control and </w:t>
      </w:r>
      <w:r>
        <w:rPr>
          <w:rFonts w:ascii="Times New Roman" w:hAnsi="Times New Roman" w:cs="Times New Roman"/>
          <w:sz w:val="24"/>
          <w:szCs w:val="24"/>
        </w:rPr>
        <w:t xml:space="preserve">nutrient removal, have been initiated and supported by federal and industrial funding agencies, indicating that the urgent need of </w:t>
      </w:r>
      <w:r w:rsidRPr="00A1410B">
        <w:rPr>
          <w:rFonts w:ascii="Times New Roman" w:hAnsi="Times New Roman" w:cs="Times New Roman"/>
          <w:sz w:val="24"/>
          <w:szCs w:val="24"/>
        </w:rPr>
        <w:t>a vision to synergistically explore the wide-ranging technological advances towards better serving urban residents</w:t>
      </w:r>
      <w:r>
        <w:rPr>
          <w:rFonts w:ascii="Times New Roman" w:hAnsi="Times New Roman" w:cs="Times New Roman"/>
          <w:sz w:val="24"/>
          <w:szCs w:val="24"/>
        </w:rPr>
        <w:t xml:space="preserve"> for smart water management.  </w:t>
      </w:r>
    </w:p>
    <w:p w14:paraId="2EAAB3EC" w14:textId="77777777" w:rsidR="006E4E28" w:rsidRDefault="006E4E28" w:rsidP="006E4E28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we propose to organize a </w:t>
      </w:r>
      <w:r>
        <w:rPr>
          <w:rFonts w:ascii="Times New Roman" w:hAnsi="Times New Roman" w:cs="Times New Roman" w:hint="eastAsia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session at the 2022 ICWRER conference by inviting scientists from multidisciplinary research areas to discuss the following topics:</w:t>
      </w:r>
    </w:p>
    <w:p w14:paraId="65C521B9" w14:textId="77777777" w:rsidR="006E4E28" w:rsidRPr="00120D67" w:rsidRDefault="006E4E28" w:rsidP="006E4E28">
      <w:pPr>
        <w:pStyle w:val="ListParagraph"/>
        <w:numPr>
          <w:ilvl w:val="0"/>
          <w:numId w:val="3"/>
        </w:numPr>
        <w:snapToGrid w:val="0"/>
        <w:spacing w:line="240" w:lineRule="auto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20D67">
        <w:rPr>
          <w:rFonts w:ascii="Times New Roman" w:hAnsi="Times New Roman" w:cs="Times New Roman"/>
          <w:sz w:val="24"/>
          <w:szCs w:val="24"/>
        </w:rPr>
        <w:t>Strategies and technologies for nutrient and energy</w:t>
      </w:r>
      <w:r>
        <w:rPr>
          <w:rFonts w:ascii="Times New Roman" w:hAnsi="Times New Roman" w:cs="Times New Roman"/>
          <w:sz w:val="24"/>
          <w:szCs w:val="24"/>
        </w:rPr>
        <w:t xml:space="preserve"> recovery from wastewater</w:t>
      </w:r>
      <w:r w:rsidRPr="00120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BB0DD" w14:textId="77777777" w:rsidR="006E4E28" w:rsidRDefault="006E4E28" w:rsidP="006E4E28">
      <w:pPr>
        <w:pStyle w:val="ListParagraph"/>
        <w:numPr>
          <w:ilvl w:val="0"/>
          <w:numId w:val="3"/>
        </w:numPr>
        <w:snapToGrid w:val="0"/>
        <w:spacing w:line="240" w:lineRule="auto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Sustainable approaches to remove nutrient and emerging contaminants for smart water and management </w:t>
      </w:r>
    </w:p>
    <w:p w14:paraId="13ACF564" w14:textId="77777777" w:rsidR="006E4E28" w:rsidRPr="00FB5CFF" w:rsidRDefault="006E4E28" w:rsidP="006E4E28">
      <w:pPr>
        <w:pStyle w:val="ListParagraph"/>
        <w:numPr>
          <w:ilvl w:val="0"/>
          <w:numId w:val="3"/>
        </w:numPr>
        <w:snapToGrid w:val="0"/>
        <w:spacing w:line="240" w:lineRule="auto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material for nutrient removal and pollution control. </w:t>
      </w:r>
    </w:p>
    <w:p w14:paraId="6B2B0C12" w14:textId="77777777" w:rsidR="00293B53" w:rsidRDefault="00293B53" w:rsidP="00293B53">
      <w:pPr>
        <w:snapToGrid w:val="0"/>
        <w:spacing w:line="240" w:lineRule="auto"/>
        <w:ind w:left="425" w:hangingChars="17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16D6C" w14:textId="79E9C40C" w:rsidR="003C7484" w:rsidRDefault="003C7484" w:rsidP="00293B53">
      <w:pPr>
        <w:snapToGrid w:val="0"/>
        <w:spacing w:line="240" w:lineRule="auto"/>
        <w:ind w:left="425" w:hangingChars="17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 w:hint="eastAsia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nvited Speakers: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230"/>
        <w:gridCol w:w="2785"/>
      </w:tblGrid>
      <w:tr w:rsidR="00301415" w14:paraId="3BDF598D" w14:textId="77777777" w:rsidTr="009C1EC0">
        <w:tc>
          <w:tcPr>
            <w:tcW w:w="1615" w:type="dxa"/>
          </w:tcPr>
          <w:p w14:paraId="1D8EE285" w14:textId="7AA78AE2" w:rsidR="00301415" w:rsidRPr="0014686A" w:rsidRDefault="00301415" w:rsidP="009C1EC0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14686A">
              <w:rPr>
                <w:rFonts w:ascii="Times New Roman" w:hAnsi="Times New Roman" w:cs="Times New Roman"/>
                <w:iCs/>
              </w:rPr>
              <w:t>Invited Speaker</w:t>
            </w:r>
          </w:p>
        </w:tc>
        <w:tc>
          <w:tcPr>
            <w:tcW w:w="4230" w:type="dxa"/>
          </w:tcPr>
          <w:p w14:paraId="0D94CCBB" w14:textId="7B8F2A6A" w:rsidR="00301415" w:rsidRPr="0014686A" w:rsidRDefault="00301415" w:rsidP="009C1EC0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14686A">
              <w:rPr>
                <w:rFonts w:ascii="Times New Roman" w:hAnsi="Times New Roman" w:cs="Times New Roman"/>
                <w:iCs/>
              </w:rPr>
              <w:t>Affiliation</w:t>
            </w:r>
          </w:p>
        </w:tc>
        <w:tc>
          <w:tcPr>
            <w:tcW w:w="2785" w:type="dxa"/>
          </w:tcPr>
          <w:p w14:paraId="207ECF31" w14:textId="5B09B0E3" w:rsidR="00301415" w:rsidRPr="0014686A" w:rsidRDefault="00301415" w:rsidP="009C1EC0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14686A">
              <w:rPr>
                <w:rFonts w:ascii="Times New Roman" w:hAnsi="Times New Roman" w:cs="Times New Roman"/>
                <w:iCs/>
              </w:rPr>
              <w:t>Presentation Title</w:t>
            </w:r>
          </w:p>
        </w:tc>
      </w:tr>
      <w:tr w:rsidR="0094609D" w:rsidRPr="00301415" w14:paraId="48A4DBC5" w14:textId="77777777" w:rsidTr="009C1EC0">
        <w:tc>
          <w:tcPr>
            <w:tcW w:w="1615" w:type="dxa"/>
          </w:tcPr>
          <w:p w14:paraId="0CE05AFB" w14:textId="53EAD1E0" w:rsidR="0094609D" w:rsidRPr="0014686A" w:rsidRDefault="0094609D" w:rsidP="0094609D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14686A">
              <w:rPr>
                <w:rFonts w:ascii="Times New Roman" w:hAnsi="Times New Roman" w:cs="Times New Roman"/>
                <w:iCs/>
              </w:rPr>
              <w:t xml:space="preserve">Diana Ordonez </w:t>
            </w:r>
          </w:p>
        </w:tc>
        <w:tc>
          <w:tcPr>
            <w:tcW w:w="4230" w:type="dxa"/>
          </w:tcPr>
          <w:p w14:paraId="72825358" w14:textId="77777777" w:rsidR="0094609D" w:rsidRDefault="0094609D" w:rsidP="0094609D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4686A">
              <w:rPr>
                <w:rFonts w:ascii="Times New Roman" w:hAnsi="Times New Roman" w:cs="Times New Roman"/>
              </w:rPr>
              <w:t xml:space="preserve">Department of Civil, Environment, and Construction Engineer, University of Central Florida, </w:t>
            </w:r>
            <w:r>
              <w:rPr>
                <w:rFonts w:ascii="Times New Roman" w:hAnsi="Times New Roman" w:cs="Times New Roman"/>
              </w:rPr>
              <w:t>USA</w:t>
            </w:r>
          </w:p>
          <w:p w14:paraId="160F01D7" w14:textId="0CC44711" w:rsidR="0094609D" w:rsidRPr="0014686A" w:rsidRDefault="00EB68CF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hyperlink r:id="rId9" w:history="1">
              <w:r w:rsidR="0094609D" w:rsidRPr="00B01357">
                <w:rPr>
                  <w:rStyle w:val="Hyperlink"/>
                  <w:rFonts w:ascii="Times New Roman" w:hAnsi="Times New Roman" w:cs="Times New Roman"/>
                </w:rPr>
                <w:t>diana_ordonez@Knights.ucf.edu</w:t>
              </w:r>
            </w:hyperlink>
            <w:r w:rsidR="00946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</w:tcPr>
          <w:p w14:paraId="58C6407D" w14:textId="791D0E46" w:rsidR="0094609D" w:rsidRPr="0014686A" w:rsidRDefault="0094609D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Nutrient </w:t>
            </w:r>
            <w:r w:rsidR="005C6397">
              <w:rPr>
                <w:rFonts w:ascii="Times New Roman" w:eastAsia="SimSun" w:hAnsi="Times New Roman" w:cs="Times New Roman"/>
                <w:color w:val="202020"/>
              </w:rPr>
              <w:t>r</w:t>
            </w:r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emoval via </w:t>
            </w:r>
            <w:r w:rsidR="005C6397">
              <w:rPr>
                <w:rFonts w:ascii="Times New Roman" w:eastAsia="SimSun" w:hAnsi="Times New Roman" w:cs="Times New Roman"/>
                <w:color w:val="202020"/>
              </w:rPr>
              <w:t>z</w:t>
            </w:r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ero-valent </w:t>
            </w:r>
            <w:r w:rsidR="005C6397">
              <w:rPr>
                <w:rFonts w:ascii="Times New Roman" w:eastAsia="SimSun" w:hAnsi="Times New Roman" w:cs="Times New Roman"/>
                <w:color w:val="202020"/>
              </w:rPr>
              <w:t>i</w:t>
            </w:r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ron based </w:t>
            </w:r>
            <w:r w:rsidR="005C6397">
              <w:rPr>
                <w:rFonts w:ascii="Times New Roman" w:eastAsia="SimSun" w:hAnsi="Times New Roman" w:cs="Times New Roman"/>
                <w:color w:val="202020"/>
              </w:rPr>
              <w:t>g</w:t>
            </w:r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reen </w:t>
            </w:r>
            <w:r w:rsidR="005C6397">
              <w:rPr>
                <w:rFonts w:ascii="Times New Roman" w:eastAsia="SimSun" w:hAnsi="Times New Roman" w:cs="Times New Roman"/>
                <w:color w:val="202020"/>
              </w:rPr>
              <w:t>e</w:t>
            </w:r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nvironmental </w:t>
            </w:r>
            <w:r w:rsidR="005C6397">
              <w:rPr>
                <w:rFonts w:ascii="Times New Roman" w:eastAsia="SimSun" w:hAnsi="Times New Roman" w:cs="Times New Roman"/>
                <w:color w:val="202020"/>
              </w:rPr>
              <w:t>m</w:t>
            </w:r>
            <w:r w:rsidRPr="0014686A">
              <w:rPr>
                <w:rFonts w:ascii="Times New Roman" w:eastAsia="SimSun" w:hAnsi="Times New Roman" w:cs="Times New Roman"/>
                <w:color w:val="202020"/>
              </w:rPr>
              <w:t>edia (</w:t>
            </w:r>
            <w:r w:rsidR="00AD2C4E">
              <w:rPr>
                <w:rFonts w:ascii="Times New Roman" w:eastAsia="SimSun" w:hAnsi="Times New Roman" w:cs="Times New Roman"/>
                <w:color w:val="202020"/>
              </w:rPr>
              <w:t>IF</w:t>
            </w:r>
            <w:r w:rsidRPr="0014686A">
              <w:rPr>
                <w:rFonts w:ascii="Times New Roman" w:eastAsia="SimSun" w:hAnsi="Times New Roman" w:cs="Times New Roman"/>
                <w:color w:val="202020"/>
              </w:rPr>
              <w:t>GEM)</w:t>
            </w:r>
          </w:p>
        </w:tc>
      </w:tr>
      <w:tr w:rsidR="0094609D" w:rsidRPr="00301415" w14:paraId="5799D249" w14:textId="77777777" w:rsidTr="009C1EC0">
        <w:tc>
          <w:tcPr>
            <w:tcW w:w="1615" w:type="dxa"/>
          </w:tcPr>
          <w:p w14:paraId="22B8579B" w14:textId="77777777" w:rsidR="0094609D" w:rsidRPr="0014686A" w:rsidRDefault="0094609D" w:rsidP="0094609D">
            <w:pPr>
              <w:pStyle w:val="Heading1"/>
              <w:spacing w:line="240" w:lineRule="auto"/>
              <w:outlineLvl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4686A">
              <w:rPr>
                <w:rFonts w:cs="Times New Roman"/>
                <w:b w:val="0"/>
                <w:bCs w:val="0"/>
                <w:sz w:val="22"/>
                <w:szCs w:val="22"/>
              </w:rPr>
              <w:t>Xiangmeng Ma</w:t>
            </w:r>
          </w:p>
          <w:p w14:paraId="023FA195" w14:textId="77777777" w:rsidR="0094609D" w:rsidRDefault="0094609D" w:rsidP="009460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15059407" w14:textId="77777777" w:rsidR="0094609D" w:rsidRPr="0014686A" w:rsidRDefault="0094609D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School of Resources, Environment and Materials, </w:t>
            </w:r>
            <w:proofErr w:type="spellStart"/>
            <w:r w:rsidRPr="0014686A">
              <w:rPr>
                <w:rFonts w:ascii="Times New Roman" w:eastAsia="SimSun" w:hAnsi="Times New Roman" w:cs="Times New Roman"/>
                <w:color w:val="202020"/>
              </w:rPr>
              <w:t>GuangXi</w:t>
            </w:r>
            <w:proofErr w:type="spellEnd"/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 University, China </w:t>
            </w:r>
          </w:p>
          <w:p w14:paraId="120C854C" w14:textId="77777777" w:rsidR="0094609D" w:rsidRPr="0014686A" w:rsidRDefault="00EB68CF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hyperlink r:id="rId10" w:history="1">
              <w:r w:rsidR="0094609D" w:rsidRPr="0014686A">
                <w:rPr>
                  <w:rStyle w:val="Hyperlink"/>
                  <w:rFonts w:ascii="Times New Roman" w:eastAsia="SimSun" w:hAnsi="Times New Roman" w:cs="Times New Roman"/>
                </w:rPr>
                <w:t xml:space="preserve">maxiangmeng@gxu.edu.cn  </w:t>
              </w:r>
            </w:hyperlink>
            <w:r w:rsidR="0094609D" w:rsidRPr="0014686A">
              <w:rPr>
                <w:rFonts w:ascii="Times New Roman" w:eastAsia="SimSun" w:hAnsi="Times New Roman" w:cs="Times New Roman"/>
                <w:color w:val="202020"/>
              </w:rPr>
              <w:t xml:space="preserve">   </w:t>
            </w:r>
          </w:p>
          <w:p w14:paraId="5E268FC4" w14:textId="77777777" w:rsidR="0094609D" w:rsidRPr="0014686A" w:rsidRDefault="0094609D" w:rsidP="0094609D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08664CB8" w14:textId="0562634B" w:rsidR="0094609D" w:rsidRPr="0014686A" w:rsidRDefault="0094609D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Enhanced lipid production of microalgae </w:t>
            </w:r>
            <w:proofErr w:type="spellStart"/>
            <w:r w:rsidRPr="0014686A">
              <w:rPr>
                <w:rFonts w:ascii="Times New Roman" w:eastAsia="SimSun" w:hAnsi="Times New Roman" w:cs="Times New Roman"/>
                <w:color w:val="202020"/>
              </w:rPr>
              <w:t>Tetradesmus</w:t>
            </w:r>
            <w:proofErr w:type="spellEnd"/>
            <w:r w:rsidRPr="0014686A">
              <w:rPr>
                <w:rFonts w:ascii="Times New Roman" w:eastAsia="SimSun" w:hAnsi="Times New Roman" w:cs="Times New Roman"/>
                <w:color w:val="202020"/>
              </w:rPr>
              <w:t xml:space="preserve"> obliquus FACHB-12 in synthetic wastewater with sustainable carbon recycle</w:t>
            </w:r>
          </w:p>
        </w:tc>
      </w:tr>
      <w:tr w:rsidR="0094609D" w:rsidRPr="00301415" w14:paraId="662848FF" w14:textId="77777777" w:rsidTr="009C1EC0">
        <w:tc>
          <w:tcPr>
            <w:tcW w:w="1615" w:type="dxa"/>
          </w:tcPr>
          <w:p w14:paraId="38D96B0C" w14:textId="45E7151B" w:rsidR="0094609D" w:rsidRPr="0094609D" w:rsidRDefault="0094609D" w:rsidP="0094609D">
            <w:pPr>
              <w:pStyle w:val="Heading1"/>
              <w:spacing w:line="240" w:lineRule="auto"/>
              <w:outlineLvl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94609D">
              <w:rPr>
                <w:rFonts w:cs="Times New Roman"/>
                <w:b w:val="0"/>
                <w:bCs w:val="0"/>
                <w:sz w:val="22"/>
                <w:szCs w:val="22"/>
              </w:rPr>
              <w:t>Keug-Tae Kim</w:t>
            </w:r>
          </w:p>
        </w:tc>
        <w:tc>
          <w:tcPr>
            <w:tcW w:w="4230" w:type="dxa"/>
          </w:tcPr>
          <w:p w14:paraId="4D2188AC" w14:textId="77777777" w:rsidR="0094609D" w:rsidRPr="0094609D" w:rsidRDefault="0094609D" w:rsidP="0094609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4609D">
              <w:rPr>
                <w:rFonts w:ascii="Times New Roman" w:hAnsi="Times New Roman" w:cs="Times New Roman"/>
              </w:rPr>
              <w:t>Department of Environmental &amp; Energy Engineering, University of Suwon, South Korea</w:t>
            </w:r>
          </w:p>
          <w:p w14:paraId="1A84FC7D" w14:textId="77777777" w:rsidR="0094609D" w:rsidRPr="0094609D" w:rsidRDefault="00EB68CF" w:rsidP="0094609D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11" w:tgtFrame="_blank" w:history="1">
              <w:r w:rsidR="0094609D" w:rsidRPr="0094609D">
                <w:rPr>
                  <w:rStyle w:val="Hyperlink"/>
                  <w:rFonts w:ascii="Times New Roman" w:hAnsi="Times New Roman" w:cs="Times New Roman"/>
                  <w:color w:val="1155CC"/>
                </w:rPr>
                <w:t>kkt38@suwon.ac.kr</w:t>
              </w:r>
            </w:hyperlink>
          </w:p>
          <w:p w14:paraId="07EC6C7A" w14:textId="77777777" w:rsidR="0094609D" w:rsidRPr="0014686A" w:rsidRDefault="0094609D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</w:p>
        </w:tc>
        <w:tc>
          <w:tcPr>
            <w:tcW w:w="2785" w:type="dxa"/>
          </w:tcPr>
          <w:p w14:paraId="140A31E1" w14:textId="7AD6FE41" w:rsidR="0094609D" w:rsidRPr="0014686A" w:rsidRDefault="0094609D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Nutrient recovery from wastewater treatment </w:t>
            </w:r>
          </w:p>
        </w:tc>
      </w:tr>
      <w:tr w:rsidR="0094609D" w:rsidRPr="00301415" w14:paraId="3B89C531" w14:textId="77777777" w:rsidTr="009C1EC0">
        <w:tc>
          <w:tcPr>
            <w:tcW w:w="1615" w:type="dxa"/>
          </w:tcPr>
          <w:p w14:paraId="1CE0756B" w14:textId="5FDC6955" w:rsidR="0094609D" w:rsidRPr="0014686A" w:rsidRDefault="0094609D" w:rsidP="0094609D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Woo Hyoung Lee</w:t>
            </w:r>
          </w:p>
        </w:tc>
        <w:tc>
          <w:tcPr>
            <w:tcW w:w="4230" w:type="dxa"/>
          </w:tcPr>
          <w:p w14:paraId="0DAC2311" w14:textId="77777777" w:rsidR="0094609D" w:rsidRDefault="0094609D" w:rsidP="0094609D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4686A">
              <w:rPr>
                <w:rFonts w:ascii="Times New Roman" w:hAnsi="Times New Roman" w:cs="Times New Roman"/>
              </w:rPr>
              <w:t xml:space="preserve">Department of Civil, Environment, and Construction Engineer, University of Central Florida, </w:t>
            </w:r>
            <w:r>
              <w:rPr>
                <w:rFonts w:ascii="Times New Roman" w:hAnsi="Times New Roman" w:cs="Times New Roman"/>
              </w:rPr>
              <w:t>USA</w:t>
            </w:r>
          </w:p>
          <w:p w14:paraId="022F9A34" w14:textId="2E25E41A" w:rsidR="0094609D" w:rsidRDefault="00EB68CF" w:rsidP="0094609D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hyperlink r:id="rId12" w:history="1">
              <w:r w:rsidR="0094609D" w:rsidRPr="00B01357">
                <w:rPr>
                  <w:rStyle w:val="Hyperlink"/>
                  <w:rFonts w:ascii="Times New Roman" w:hAnsi="Times New Roman" w:cs="Times New Roman"/>
                </w:rPr>
                <w:t>woohyoung.lee@ucf.edu</w:t>
              </w:r>
            </w:hyperlink>
            <w:r w:rsidR="0094609D">
              <w:rPr>
                <w:rFonts w:ascii="Times New Roman" w:hAnsi="Times New Roman" w:cs="Times New Roman"/>
              </w:rPr>
              <w:t xml:space="preserve"> </w:t>
            </w:r>
          </w:p>
          <w:p w14:paraId="6A053D0B" w14:textId="77777777" w:rsidR="0094609D" w:rsidRPr="0014686A" w:rsidRDefault="0094609D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</w:p>
        </w:tc>
        <w:tc>
          <w:tcPr>
            <w:tcW w:w="2785" w:type="dxa"/>
          </w:tcPr>
          <w:p w14:paraId="6603D185" w14:textId="35F77901" w:rsidR="0094609D" w:rsidRPr="0014686A" w:rsidRDefault="00F37040" w:rsidP="0094609D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>
              <w:rPr>
                <w:rFonts w:ascii="Times New Roman" w:eastAsia="SimSun" w:hAnsi="Times New Roman" w:cs="Times New Roman"/>
                <w:color w:val="202020"/>
              </w:rPr>
              <w:t xml:space="preserve">Energy recovery using bioelectrochemical systems in wastewater treatment </w:t>
            </w:r>
          </w:p>
        </w:tc>
      </w:tr>
      <w:tr w:rsidR="0094609D" w14:paraId="1DAB639B" w14:textId="77777777" w:rsidTr="009C1EC0">
        <w:tc>
          <w:tcPr>
            <w:tcW w:w="1615" w:type="dxa"/>
          </w:tcPr>
          <w:p w14:paraId="1D9BCF15" w14:textId="08A50389" w:rsidR="0094609D" w:rsidRPr="0014686A" w:rsidRDefault="0094609D" w:rsidP="0094609D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14686A">
              <w:rPr>
                <w:rFonts w:ascii="Times New Roman" w:hAnsi="Times New Roman" w:cs="Times New Roman"/>
              </w:rPr>
              <w:t xml:space="preserve">Meng Wang </w:t>
            </w:r>
          </w:p>
        </w:tc>
        <w:tc>
          <w:tcPr>
            <w:tcW w:w="4230" w:type="dxa"/>
          </w:tcPr>
          <w:p w14:paraId="3E46B158" w14:textId="77777777" w:rsidR="0094609D" w:rsidRPr="0014686A" w:rsidRDefault="0094609D" w:rsidP="0094609D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4686A">
              <w:rPr>
                <w:rFonts w:ascii="Times New Roman" w:hAnsi="Times New Roman" w:cs="Times New Roman"/>
              </w:rPr>
              <w:t>Department of Energy and Mineral Engineering, Pennsylvania State University, USA</w:t>
            </w:r>
          </w:p>
          <w:p w14:paraId="390E5563" w14:textId="77777777" w:rsidR="0094609D" w:rsidRPr="0014686A" w:rsidRDefault="00EB68CF" w:rsidP="0094609D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hyperlink r:id="rId13" w:history="1">
              <w:r w:rsidR="0094609D" w:rsidRPr="0014686A">
                <w:rPr>
                  <w:rStyle w:val="Hyperlink"/>
                  <w:rFonts w:ascii="Times New Roman" w:hAnsi="Times New Roman" w:cs="Times New Roman"/>
                </w:rPr>
                <w:t>mxw1118@psu.edu</w:t>
              </w:r>
            </w:hyperlink>
            <w:r w:rsidR="0094609D" w:rsidRPr="0014686A">
              <w:rPr>
                <w:rFonts w:ascii="Times New Roman" w:hAnsi="Times New Roman" w:cs="Times New Roman"/>
              </w:rPr>
              <w:t xml:space="preserve"> </w:t>
            </w:r>
          </w:p>
          <w:p w14:paraId="7D6412B2" w14:textId="3D854F79" w:rsidR="0094609D" w:rsidRPr="0014686A" w:rsidRDefault="0094609D" w:rsidP="0094609D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5" w:type="dxa"/>
          </w:tcPr>
          <w:p w14:paraId="032E2E1B" w14:textId="5864AC7A" w:rsidR="0094609D" w:rsidRPr="0014686A" w:rsidRDefault="0094609D" w:rsidP="0094609D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14686A">
              <w:rPr>
                <w:rFonts w:ascii="Times New Roman" w:eastAsia="SimSun" w:hAnsi="Times New Roman" w:cs="Times New Roman"/>
                <w:color w:val="202020"/>
              </w:rPr>
              <w:t>Algae-based resource recovery</w:t>
            </w:r>
          </w:p>
        </w:tc>
      </w:tr>
    </w:tbl>
    <w:p w14:paraId="1A244015" w14:textId="77777777" w:rsidR="009848DE" w:rsidRPr="003C7484" w:rsidRDefault="009848DE" w:rsidP="00301415">
      <w:pPr>
        <w:snapToGri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848DE" w:rsidRPr="003C7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5E38" w14:textId="77777777" w:rsidR="00EB68CF" w:rsidRDefault="00EB68CF" w:rsidP="004275E8">
      <w:pPr>
        <w:spacing w:after="0" w:line="240" w:lineRule="auto"/>
      </w:pPr>
      <w:r>
        <w:separator/>
      </w:r>
    </w:p>
  </w:endnote>
  <w:endnote w:type="continuationSeparator" w:id="0">
    <w:p w14:paraId="0A911F5E" w14:textId="77777777" w:rsidR="00EB68CF" w:rsidRDefault="00EB68CF" w:rsidP="0042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BB88" w14:textId="77777777" w:rsidR="00EB68CF" w:rsidRDefault="00EB68CF" w:rsidP="004275E8">
      <w:pPr>
        <w:spacing w:after="0" w:line="240" w:lineRule="auto"/>
      </w:pPr>
      <w:r>
        <w:separator/>
      </w:r>
    </w:p>
  </w:footnote>
  <w:footnote w:type="continuationSeparator" w:id="0">
    <w:p w14:paraId="765F5D12" w14:textId="77777777" w:rsidR="00EB68CF" w:rsidRDefault="00EB68CF" w:rsidP="0042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2CA"/>
    <w:multiLevelType w:val="hybridMultilevel"/>
    <w:tmpl w:val="7674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5B3F"/>
    <w:multiLevelType w:val="hybridMultilevel"/>
    <w:tmpl w:val="FECEDD4E"/>
    <w:lvl w:ilvl="0" w:tplc="72163C6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EF12D80"/>
    <w:multiLevelType w:val="hybridMultilevel"/>
    <w:tmpl w:val="7674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TcwsDAxtzAxM7FU0lEKTi0uzszPAykwrgUAs4503iwAAAA="/>
  </w:docVars>
  <w:rsids>
    <w:rsidRoot w:val="003F6133"/>
    <w:rsid w:val="0003171A"/>
    <w:rsid w:val="000557E4"/>
    <w:rsid w:val="00060F73"/>
    <w:rsid w:val="000C5317"/>
    <w:rsid w:val="00120D67"/>
    <w:rsid w:val="0014686A"/>
    <w:rsid w:val="001B3696"/>
    <w:rsid w:val="002251F8"/>
    <w:rsid w:val="00286FDF"/>
    <w:rsid w:val="00293B53"/>
    <w:rsid w:val="002972FE"/>
    <w:rsid w:val="002973D8"/>
    <w:rsid w:val="002F4F28"/>
    <w:rsid w:val="00301415"/>
    <w:rsid w:val="00304F03"/>
    <w:rsid w:val="003170F4"/>
    <w:rsid w:val="003222F4"/>
    <w:rsid w:val="003706DF"/>
    <w:rsid w:val="003A7967"/>
    <w:rsid w:val="003C7484"/>
    <w:rsid w:val="003D4C62"/>
    <w:rsid w:val="003E54D7"/>
    <w:rsid w:val="003E651C"/>
    <w:rsid w:val="003F6133"/>
    <w:rsid w:val="00405A94"/>
    <w:rsid w:val="004275E8"/>
    <w:rsid w:val="0043388A"/>
    <w:rsid w:val="00433D55"/>
    <w:rsid w:val="00435206"/>
    <w:rsid w:val="00494CD2"/>
    <w:rsid w:val="00496405"/>
    <w:rsid w:val="004A14B7"/>
    <w:rsid w:val="004E241B"/>
    <w:rsid w:val="00532D6C"/>
    <w:rsid w:val="00571E66"/>
    <w:rsid w:val="005C597B"/>
    <w:rsid w:val="005C6397"/>
    <w:rsid w:val="005F54E2"/>
    <w:rsid w:val="005F5C0B"/>
    <w:rsid w:val="0060549A"/>
    <w:rsid w:val="00631850"/>
    <w:rsid w:val="00655677"/>
    <w:rsid w:val="00675341"/>
    <w:rsid w:val="006867DC"/>
    <w:rsid w:val="006B2517"/>
    <w:rsid w:val="006E304D"/>
    <w:rsid w:val="006E4E28"/>
    <w:rsid w:val="007308C9"/>
    <w:rsid w:val="00733915"/>
    <w:rsid w:val="00740E59"/>
    <w:rsid w:val="00742D5E"/>
    <w:rsid w:val="00743549"/>
    <w:rsid w:val="00753841"/>
    <w:rsid w:val="00754534"/>
    <w:rsid w:val="007D3C7B"/>
    <w:rsid w:val="007E6760"/>
    <w:rsid w:val="00817FA6"/>
    <w:rsid w:val="00831A39"/>
    <w:rsid w:val="008F144A"/>
    <w:rsid w:val="0092398F"/>
    <w:rsid w:val="00933170"/>
    <w:rsid w:val="0094609D"/>
    <w:rsid w:val="009848DE"/>
    <w:rsid w:val="009A1ED3"/>
    <w:rsid w:val="009C1EC0"/>
    <w:rsid w:val="009C771C"/>
    <w:rsid w:val="00A1410B"/>
    <w:rsid w:val="00A4324B"/>
    <w:rsid w:val="00A63EC5"/>
    <w:rsid w:val="00A91D95"/>
    <w:rsid w:val="00AA65B2"/>
    <w:rsid w:val="00AD0167"/>
    <w:rsid w:val="00AD2C4E"/>
    <w:rsid w:val="00AF4275"/>
    <w:rsid w:val="00B42BB3"/>
    <w:rsid w:val="00B71D3A"/>
    <w:rsid w:val="00B74201"/>
    <w:rsid w:val="00BB345E"/>
    <w:rsid w:val="00C81858"/>
    <w:rsid w:val="00CA49A1"/>
    <w:rsid w:val="00CC3651"/>
    <w:rsid w:val="00CC4415"/>
    <w:rsid w:val="00D21905"/>
    <w:rsid w:val="00D44AA6"/>
    <w:rsid w:val="00D65FA2"/>
    <w:rsid w:val="00DB6454"/>
    <w:rsid w:val="00E44C4E"/>
    <w:rsid w:val="00E452D9"/>
    <w:rsid w:val="00E6133D"/>
    <w:rsid w:val="00E87BCE"/>
    <w:rsid w:val="00EA15EF"/>
    <w:rsid w:val="00EB68CF"/>
    <w:rsid w:val="00EB6B7E"/>
    <w:rsid w:val="00ED1ECB"/>
    <w:rsid w:val="00EF4757"/>
    <w:rsid w:val="00F16469"/>
    <w:rsid w:val="00F37040"/>
    <w:rsid w:val="00F43CD7"/>
    <w:rsid w:val="00F6652A"/>
    <w:rsid w:val="00F73F09"/>
    <w:rsid w:val="00FB0670"/>
    <w:rsid w:val="00FB729E"/>
    <w:rsid w:val="00FC2A8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08BB"/>
  <w15:chartTrackingRefBased/>
  <w15:docId w15:val="{B469FD1A-F472-4CC9-8780-F639A8D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415"/>
    <w:pPr>
      <w:keepNext/>
      <w:keepLines/>
      <w:spacing w:after="0" w:line="360" w:lineRule="auto"/>
      <w:outlineLvl w:val="0"/>
    </w:pPr>
    <w:rPr>
      <w:rFonts w:ascii="Times New Roman" w:eastAsia="SimSun" w:hAnsi="Times New Roman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B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B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7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E8"/>
  </w:style>
  <w:style w:type="paragraph" w:styleId="Footer">
    <w:name w:val="footer"/>
    <w:basedOn w:val="Normal"/>
    <w:link w:val="FooterChar"/>
    <w:uiPriority w:val="99"/>
    <w:unhideWhenUsed/>
    <w:rsid w:val="00427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E8"/>
  </w:style>
  <w:style w:type="paragraph" w:styleId="ListParagraph">
    <w:name w:val="List Paragraph"/>
    <w:basedOn w:val="Normal"/>
    <w:uiPriority w:val="34"/>
    <w:qFormat/>
    <w:rsid w:val="00293B53"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3C74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1415"/>
    <w:rPr>
      <w:rFonts w:ascii="Times New Roman" w:eastAsia="SimSun" w:hAnsi="Times New Roman"/>
      <w:b/>
      <w:bCs/>
      <w:kern w:val="44"/>
      <w:sz w:val="28"/>
      <w:szCs w:val="44"/>
    </w:rPr>
  </w:style>
  <w:style w:type="paragraph" w:styleId="Revision">
    <w:name w:val="Revision"/>
    <w:hidden/>
    <w:uiPriority w:val="99"/>
    <w:semiHidden/>
    <w:rsid w:val="0049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Gangsheng</dc:creator>
  <cp:keywords/>
  <dc:description/>
  <cp:lastModifiedBy>Ni-Bin Chang</cp:lastModifiedBy>
  <cp:revision>2</cp:revision>
  <dcterms:created xsi:type="dcterms:W3CDTF">2021-11-12T01:18:00Z</dcterms:created>
  <dcterms:modified xsi:type="dcterms:W3CDTF">2021-11-12T01:18:00Z</dcterms:modified>
</cp:coreProperties>
</file>